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B55B1" w14:textId="77777777" w:rsidR="00BE65B0" w:rsidRPr="00BE65B0" w:rsidRDefault="00BE65B0" w:rsidP="00BE65B0">
      <w:pPr>
        <w:spacing w:after="0" w:line="240" w:lineRule="auto"/>
        <w:ind w:left="5670"/>
        <w:jc w:val="right"/>
        <w:rPr>
          <w:rFonts w:ascii="Times New Roman" w:eastAsia="Times New Roman" w:hAnsi="Times New Roman"/>
          <w:sz w:val="24"/>
          <w:szCs w:val="24"/>
          <w:lang w:eastAsia="ru-RU"/>
        </w:rPr>
      </w:pPr>
      <w:r w:rsidRPr="00BE65B0">
        <w:rPr>
          <w:rFonts w:ascii="Times New Roman" w:eastAsia="Times New Roman" w:hAnsi="Times New Roman"/>
          <w:sz w:val="24"/>
          <w:szCs w:val="24"/>
          <w:lang w:eastAsia="ru-RU"/>
        </w:rPr>
        <w:t>Утверждена</w:t>
      </w:r>
    </w:p>
    <w:p w14:paraId="5473311B" w14:textId="77777777" w:rsidR="00BE65B0" w:rsidRPr="00BE65B0" w:rsidRDefault="00BE65B0" w:rsidP="00BE65B0">
      <w:pPr>
        <w:spacing w:after="0" w:line="240" w:lineRule="auto"/>
        <w:ind w:left="5670"/>
        <w:jc w:val="right"/>
        <w:rPr>
          <w:rFonts w:ascii="Times New Roman" w:eastAsia="Times New Roman" w:hAnsi="Times New Roman"/>
          <w:sz w:val="24"/>
          <w:szCs w:val="24"/>
          <w:lang w:eastAsia="ru-RU"/>
        </w:rPr>
      </w:pPr>
      <w:r w:rsidRPr="00BE65B0">
        <w:rPr>
          <w:rFonts w:ascii="Times New Roman" w:eastAsia="Times New Roman" w:hAnsi="Times New Roman"/>
          <w:sz w:val="24"/>
          <w:szCs w:val="24"/>
          <w:lang w:eastAsia="ru-RU"/>
        </w:rPr>
        <w:t xml:space="preserve">решением Совета директоров </w:t>
      </w:r>
    </w:p>
    <w:p w14:paraId="622FAF6D" w14:textId="77777777" w:rsidR="00BE65B0" w:rsidRPr="00BE65B0" w:rsidRDefault="00BE65B0" w:rsidP="00BE65B0">
      <w:pPr>
        <w:spacing w:after="0" w:line="240" w:lineRule="auto"/>
        <w:ind w:left="5670"/>
        <w:jc w:val="right"/>
        <w:rPr>
          <w:rFonts w:ascii="Times New Roman" w:eastAsia="Times New Roman" w:hAnsi="Times New Roman"/>
          <w:sz w:val="24"/>
          <w:szCs w:val="24"/>
          <w:lang w:eastAsia="ru-RU"/>
        </w:rPr>
      </w:pPr>
      <w:r w:rsidRPr="00BE65B0">
        <w:rPr>
          <w:rFonts w:ascii="Times New Roman" w:eastAsia="Times New Roman" w:hAnsi="Times New Roman"/>
          <w:sz w:val="24"/>
          <w:szCs w:val="24"/>
          <w:lang w:eastAsia="ru-RU"/>
        </w:rPr>
        <w:t xml:space="preserve">АО «Казахстанский фонд гарантирования депозитов» </w:t>
      </w:r>
    </w:p>
    <w:p w14:paraId="5A69C189" w14:textId="77777777" w:rsidR="00BE65B0" w:rsidRPr="00BE65B0" w:rsidRDefault="00BE65B0" w:rsidP="00BE65B0">
      <w:pPr>
        <w:spacing w:after="0" w:line="240" w:lineRule="auto"/>
        <w:ind w:left="5670"/>
        <w:jc w:val="right"/>
        <w:rPr>
          <w:rFonts w:ascii="Times New Roman" w:eastAsia="Times New Roman" w:hAnsi="Times New Roman"/>
          <w:sz w:val="24"/>
          <w:szCs w:val="24"/>
          <w:lang w:eastAsia="ru-RU"/>
        </w:rPr>
      </w:pPr>
      <w:r w:rsidRPr="00BE65B0">
        <w:rPr>
          <w:rFonts w:ascii="Times New Roman" w:eastAsia="Times New Roman" w:hAnsi="Times New Roman"/>
          <w:sz w:val="24"/>
          <w:szCs w:val="24"/>
          <w:lang w:eastAsia="ru-RU"/>
        </w:rPr>
        <w:t xml:space="preserve">от </w:t>
      </w:r>
      <w:r w:rsidRPr="00EA4063">
        <w:rPr>
          <w:rFonts w:ascii="Times New Roman" w:eastAsia="Times New Roman" w:hAnsi="Times New Roman"/>
          <w:sz w:val="24"/>
          <w:szCs w:val="24"/>
          <w:lang w:eastAsia="ru-RU"/>
        </w:rPr>
        <w:t>31</w:t>
      </w:r>
      <w:r w:rsidRPr="00BE65B0">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марта </w:t>
      </w:r>
      <w:r w:rsidRPr="00BE65B0">
        <w:rPr>
          <w:rFonts w:ascii="Times New Roman" w:eastAsia="Times New Roman" w:hAnsi="Times New Roman"/>
          <w:sz w:val="24"/>
          <w:szCs w:val="24"/>
          <w:lang w:eastAsia="ru-RU"/>
        </w:rPr>
        <w:t>202</w:t>
      </w:r>
      <w:r>
        <w:rPr>
          <w:rFonts w:ascii="Times New Roman" w:eastAsia="Times New Roman" w:hAnsi="Times New Roman"/>
          <w:sz w:val="24"/>
          <w:szCs w:val="24"/>
          <w:lang w:eastAsia="ru-RU"/>
        </w:rPr>
        <w:t>3</w:t>
      </w:r>
      <w:r w:rsidRPr="00BE65B0">
        <w:rPr>
          <w:rFonts w:ascii="Times New Roman" w:eastAsia="Times New Roman" w:hAnsi="Times New Roman"/>
          <w:sz w:val="24"/>
          <w:szCs w:val="24"/>
          <w:lang w:eastAsia="ru-RU"/>
        </w:rPr>
        <w:t xml:space="preserve"> года № </w:t>
      </w:r>
      <w:r>
        <w:rPr>
          <w:rFonts w:ascii="Times New Roman" w:eastAsia="Times New Roman" w:hAnsi="Times New Roman"/>
          <w:sz w:val="24"/>
          <w:szCs w:val="24"/>
          <w:lang w:eastAsia="ru-RU"/>
        </w:rPr>
        <w:t>8</w:t>
      </w:r>
    </w:p>
    <w:p w14:paraId="263295EA" w14:textId="77777777" w:rsidR="008D764D" w:rsidRDefault="008D764D" w:rsidP="00B8682B">
      <w:pPr>
        <w:tabs>
          <w:tab w:val="left" w:pos="993"/>
        </w:tabs>
        <w:spacing w:after="0" w:line="240" w:lineRule="auto"/>
        <w:jc w:val="both"/>
        <w:rPr>
          <w:rFonts w:ascii="Times New Roman" w:eastAsia="Times New Roman" w:hAnsi="Times New Roman"/>
          <w:sz w:val="28"/>
          <w:szCs w:val="28"/>
          <w:lang w:eastAsia="ru-RU"/>
        </w:rPr>
      </w:pPr>
    </w:p>
    <w:p w14:paraId="7DADF01F" w14:textId="77777777" w:rsidR="008C57C3" w:rsidRPr="007279A4" w:rsidRDefault="00EB75B8" w:rsidP="008C57C3">
      <w:pPr>
        <w:spacing w:after="0" w:line="240" w:lineRule="auto"/>
        <w:ind w:left="4956"/>
        <w:jc w:val="right"/>
        <w:rPr>
          <w:rFonts w:ascii="Times New Roman" w:hAnsi="Times New Roman"/>
          <w:sz w:val="24"/>
          <w:szCs w:val="24"/>
        </w:rPr>
      </w:pPr>
      <w:r w:rsidRPr="007279A4">
        <w:rPr>
          <w:rFonts w:ascii="Times New Roman" w:hAnsi="Times New Roman"/>
          <w:sz w:val="24"/>
          <w:szCs w:val="24"/>
        </w:rPr>
        <w:t>Ф</w:t>
      </w:r>
      <w:r w:rsidR="008C57C3" w:rsidRPr="007279A4">
        <w:rPr>
          <w:rFonts w:ascii="Times New Roman" w:hAnsi="Times New Roman"/>
          <w:sz w:val="24"/>
          <w:szCs w:val="24"/>
        </w:rPr>
        <w:t xml:space="preserve">орма </w:t>
      </w:r>
    </w:p>
    <w:p w14:paraId="14E1C55B" w14:textId="77777777" w:rsidR="00DB66E9" w:rsidRDefault="00DB66E9" w:rsidP="0055013E">
      <w:pPr>
        <w:spacing w:after="0" w:line="240" w:lineRule="auto"/>
        <w:ind w:left="4956"/>
        <w:jc w:val="right"/>
        <w:rPr>
          <w:rFonts w:ascii="Times New Roman" w:hAnsi="Times New Roman"/>
          <w:sz w:val="24"/>
          <w:highlight w:val="yellow"/>
        </w:rPr>
      </w:pPr>
    </w:p>
    <w:p w14:paraId="345D03B5" w14:textId="77777777" w:rsidR="0077777E" w:rsidRDefault="008C57C3" w:rsidP="00695B0C">
      <w:pPr>
        <w:spacing w:after="0" w:line="240" w:lineRule="auto"/>
        <w:jc w:val="center"/>
        <w:rPr>
          <w:rFonts w:ascii="Times New Roman" w:hAnsi="Times New Roman"/>
          <w:b/>
          <w:sz w:val="24"/>
        </w:rPr>
      </w:pPr>
      <w:r w:rsidRPr="00301FAD">
        <w:rPr>
          <w:rFonts w:ascii="Times New Roman" w:hAnsi="Times New Roman"/>
          <w:b/>
          <w:sz w:val="24"/>
        </w:rPr>
        <w:t>Уведомление</w:t>
      </w:r>
      <w:r w:rsidR="0077777E" w:rsidRPr="00301FAD">
        <w:rPr>
          <w:rFonts w:ascii="Times New Roman" w:hAnsi="Times New Roman"/>
          <w:b/>
          <w:sz w:val="24"/>
        </w:rPr>
        <w:t xml:space="preserve"> </w:t>
      </w:r>
      <w:r w:rsidR="00695B0C">
        <w:rPr>
          <w:rFonts w:ascii="Times New Roman" w:hAnsi="Times New Roman"/>
          <w:b/>
          <w:sz w:val="24"/>
        </w:rPr>
        <w:t>депозитора</w:t>
      </w:r>
    </w:p>
    <w:p w14:paraId="6F6413D0" w14:textId="047E19F5" w:rsidR="00460CC7" w:rsidRDefault="00460CC7" w:rsidP="00460CC7">
      <w:pPr>
        <w:spacing w:after="0" w:line="240" w:lineRule="auto"/>
        <w:jc w:val="center"/>
        <w:rPr>
          <w:rFonts w:ascii="Times New Roman" w:eastAsia="Times New Roman" w:hAnsi="Times New Roman"/>
          <w:i/>
          <w:iCs/>
          <w:color w:val="FF0000"/>
          <w:lang w:eastAsia="ru-RU"/>
        </w:rPr>
      </w:pPr>
      <w:r w:rsidRPr="009274EF">
        <w:rPr>
          <w:rFonts w:ascii="Times New Roman" w:eastAsia="Times New Roman" w:hAnsi="Times New Roman"/>
          <w:i/>
          <w:iCs/>
          <w:color w:val="FF0000"/>
          <w:lang w:eastAsia="ru-RU"/>
        </w:rPr>
        <w:t xml:space="preserve">(с изменениями и дополнениями по состоянию на </w:t>
      </w:r>
      <w:r w:rsidR="00082ADD">
        <w:rPr>
          <w:rFonts w:ascii="Times New Roman" w:eastAsia="Times New Roman" w:hAnsi="Times New Roman"/>
          <w:i/>
          <w:iCs/>
          <w:color w:val="FF0000"/>
          <w:lang w:eastAsia="ru-RU"/>
        </w:rPr>
        <w:t>19.03.2026</w:t>
      </w:r>
      <w:r w:rsidR="00695B0C">
        <w:rPr>
          <w:rFonts w:ascii="Times New Roman" w:eastAsia="Times New Roman" w:hAnsi="Times New Roman"/>
          <w:i/>
          <w:iCs/>
          <w:color w:val="FF0000"/>
          <w:lang w:eastAsia="ru-RU"/>
        </w:rPr>
        <w:t xml:space="preserve"> года</w:t>
      </w:r>
      <w:r w:rsidRPr="009274EF">
        <w:rPr>
          <w:rFonts w:ascii="Times New Roman" w:eastAsia="Times New Roman" w:hAnsi="Times New Roman"/>
          <w:i/>
          <w:iCs/>
          <w:color w:val="FF0000"/>
          <w:lang w:eastAsia="ru-RU"/>
        </w:rPr>
        <w:t>)</w:t>
      </w:r>
    </w:p>
    <w:p w14:paraId="5FE0C85C" w14:textId="4D736170" w:rsidR="00EA4063" w:rsidRDefault="00EA4063" w:rsidP="00460CC7">
      <w:pPr>
        <w:spacing w:after="0" w:line="240" w:lineRule="auto"/>
        <w:jc w:val="center"/>
        <w:rPr>
          <w:rFonts w:ascii="Times New Roman" w:eastAsia="Times New Roman" w:hAnsi="Times New Roman"/>
          <w:i/>
          <w:iCs/>
          <w:color w:val="FF0000"/>
          <w:lang w:eastAsia="ru-RU"/>
        </w:rPr>
      </w:pPr>
    </w:p>
    <w:p w14:paraId="5CCAD16B" w14:textId="423F29B2" w:rsidR="00082ADD" w:rsidRDefault="000467DA" w:rsidP="000467DA">
      <w:pPr>
        <w:spacing w:after="0" w:line="240" w:lineRule="auto"/>
        <w:ind w:firstLine="709"/>
        <w:jc w:val="both"/>
        <w:rPr>
          <w:rFonts w:ascii="Times New Roman" w:eastAsia="Times New Roman" w:hAnsi="Times New Roman"/>
          <w:i/>
          <w:iCs/>
          <w:color w:val="FF0000"/>
          <w:lang w:val="kk-KZ" w:eastAsia="ru-RU"/>
        </w:rPr>
      </w:pPr>
      <w:r>
        <w:rPr>
          <w:rFonts w:ascii="Times New Roman" w:eastAsia="Times New Roman" w:hAnsi="Times New Roman"/>
          <w:i/>
          <w:iCs/>
          <w:color w:val="FF0000"/>
          <w:lang w:eastAsia="ru-RU"/>
        </w:rPr>
        <w:t xml:space="preserve">Согласно </w:t>
      </w:r>
      <w:r w:rsidRPr="000467DA">
        <w:rPr>
          <w:rFonts w:ascii="Times New Roman" w:eastAsia="Times New Roman" w:hAnsi="Times New Roman"/>
          <w:i/>
          <w:iCs/>
          <w:color w:val="FF0000"/>
          <w:lang w:eastAsia="ru-RU"/>
        </w:rPr>
        <w:t>решени</w:t>
      </w:r>
      <w:r>
        <w:rPr>
          <w:rFonts w:ascii="Times New Roman" w:eastAsia="Times New Roman" w:hAnsi="Times New Roman"/>
          <w:i/>
          <w:iCs/>
          <w:color w:val="FF0000"/>
          <w:lang w:eastAsia="ru-RU"/>
        </w:rPr>
        <w:t>ю</w:t>
      </w:r>
      <w:r w:rsidRPr="000467DA">
        <w:rPr>
          <w:rFonts w:ascii="Times New Roman" w:eastAsia="Times New Roman" w:hAnsi="Times New Roman"/>
          <w:i/>
          <w:iCs/>
          <w:color w:val="FF0000"/>
          <w:lang w:eastAsia="ru-RU"/>
        </w:rPr>
        <w:t xml:space="preserve"> Совета директоров АО «КФГД» от 30.12.2025 г. №30</w:t>
      </w:r>
      <w:r>
        <w:rPr>
          <w:rFonts w:ascii="Times New Roman" w:eastAsia="Times New Roman" w:hAnsi="Times New Roman"/>
          <w:i/>
          <w:iCs/>
          <w:color w:val="FF0000"/>
          <w:lang w:eastAsia="ru-RU"/>
        </w:rPr>
        <w:t xml:space="preserve"> п</w:t>
      </w:r>
      <w:r w:rsidR="00EA4063" w:rsidRPr="00EA4063">
        <w:rPr>
          <w:rFonts w:ascii="Times New Roman" w:eastAsia="Times New Roman" w:hAnsi="Times New Roman"/>
          <w:i/>
          <w:iCs/>
          <w:color w:val="FF0000"/>
          <w:lang w:eastAsia="ru-RU"/>
        </w:rPr>
        <w:t>о всему тексту слова «клиента-физического лица» замен</w:t>
      </w:r>
      <w:r>
        <w:rPr>
          <w:rFonts w:ascii="Times New Roman" w:eastAsia="Times New Roman" w:hAnsi="Times New Roman"/>
          <w:i/>
          <w:iCs/>
          <w:color w:val="FF0000"/>
          <w:lang w:eastAsia="ru-RU"/>
        </w:rPr>
        <w:t>ены</w:t>
      </w:r>
      <w:r w:rsidR="00EA4063" w:rsidRPr="00EA4063">
        <w:rPr>
          <w:rFonts w:ascii="Times New Roman" w:eastAsia="Times New Roman" w:hAnsi="Times New Roman"/>
          <w:i/>
          <w:iCs/>
          <w:color w:val="FF0000"/>
          <w:lang w:eastAsia="ru-RU"/>
        </w:rPr>
        <w:t xml:space="preserve"> словом «депозитора»</w:t>
      </w:r>
    </w:p>
    <w:p w14:paraId="6D590354" w14:textId="77777777" w:rsidR="00460CC7" w:rsidRPr="00F772EF" w:rsidRDefault="00460CC7" w:rsidP="00F772EF">
      <w:pPr>
        <w:spacing w:after="0" w:line="240" w:lineRule="auto"/>
        <w:jc w:val="center"/>
        <w:rPr>
          <w:rFonts w:ascii="Times New Roman" w:hAnsi="Times New Roman"/>
          <w:b/>
          <w:sz w:val="24"/>
        </w:rPr>
      </w:pPr>
    </w:p>
    <w:p w14:paraId="0AE19598" w14:textId="77777777" w:rsidR="0077777E" w:rsidRPr="00EB75B8" w:rsidRDefault="00695B0C" w:rsidP="00EA4063">
      <w:pPr>
        <w:spacing w:after="0" w:line="240" w:lineRule="auto"/>
        <w:ind w:firstLine="709"/>
        <w:rPr>
          <w:rFonts w:ascii="Times New Roman" w:hAnsi="Times New Roman"/>
          <w:sz w:val="24"/>
        </w:rPr>
      </w:pPr>
      <w:r w:rsidRPr="009274EF">
        <w:rPr>
          <w:rFonts w:ascii="Times New Roman" w:hAnsi="Times New Roman"/>
          <w:i/>
          <w:color w:val="FF0000"/>
        </w:rPr>
        <w:t xml:space="preserve">Пункт </w:t>
      </w:r>
      <w:r>
        <w:rPr>
          <w:rFonts w:ascii="Times New Roman" w:hAnsi="Times New Roman"/>
          <w:i/>
          <w:color w:val="FF0000"/>
        </w:rPr>
        <w:t>1</w:t>
      </w:r>
      <w:r w:rsidRPr="009274EF">
        <w:rPr>
          <w:rFonts w:ascii="Times New Roman" w:hAnsi="Times New Roman"/>
          <w:i/>
          <w:color w:val="FF0000"/>
        </w:rPr>
        <w:t xml:space="preserve"> изложен в редакции решения Совета директоров АО «КФГД» от </w:t>
      </w:r>
      <w:r w:rsidR="007A59A7">
        <w:rPr>
          <w:rFonts w:ascii="Times New Roman" w:hAnsi="Times New Roman"/>
          <w:i/>
          <w:color w:val="FF0000"/>
        </w:rPr>
        <w:t>30</w:t>
      </w:r>
      <w:r w:rsidRPr="009274EF">
        <w:rPr>
          <w:rFonts w:ascii="Times New Roman" w:hAnsi="Times New Roman"/>
          <w:i/>
          <w:color w:val="FF0000"/>
        </w:rPr>
        <w:t>.</w:t>
      </w:r>
      <w:r>
        <w:rPr>
          <w:rFonts w:ascii="Times New Roman" w:hAnsi="Times New Roman"/>
          <w:i/>
          <w:color w:val="FF0000"/>
        </w:rPr>
        <w:t>12</w:t>
      </w:r>
      <w:r w:rsidRPr="009274EF">
        <w:rPr>
          <w:rFonts w:ascii="Times New Roman" w:hAnsi="Times New Roman"/>
          <w:i/>
          <w:color w:val="FF0000"/>
        </w:rPr>
        <w:t>.202</w:t>
      </w:r>
      <w:r>
        <w:rPr>
          <w:rFonts w:ascii="Times New Roman" w:hAnsi="Times New Roman"/>
          <w:i/>
          <w:color w:val="FF0000"/>
        </w:rPr>
        <w:t>5</w:t>
      </w:r>
      <w:r w:rsidRPr="009274EF">
        <w:rPr>
          <w:rFonts w:ascii="Times New Roman" w:hAnsi="Times New Roman"/>
          <w:i/>
          <w:color w:val="FF0000"/>
        </w:rPr>
        <w:t xml:space="preserve"> г. №</w:t>
      </w:r>
      <w:r w:rsidR="007A59A7">
        <w:rPr>
          <w:rFonts w:ascii="Times New Roman" w:hAnsi="Times New Roman"/>
          <w:i/>
          <w:color w:val="FF0000"/>
        </w:rPr>
        <w:t>30</w:t>
      </w:r>
    </w:p>
    <w:p w14:paraId="0B34A73D" w14:textId="77777777" w:rsidR="008C57C3" w:rsidRPr="00EB75B8" w:rsidRDefault="008C57C3" w:rsidP="00A84899">
      <w:pPr>
        <w:numPr>
          <w:ilvl w:val="0"/>
          <w:numId w:val="23"/>
        </w:numPr>
        <w:spacing w:after="0" w:line="240" w:lineRule="auto"/>
        <w:jc w:val="both"/>
        <w:rPr>
          <w:rFonts w:ascii="Times New Roman" w:eastAsia="Times New Roman" w:hAnsi="Times New Roman"/>
          <w:sz w:val="28"/>
          <w:szCs w:val="28"/>
          <w:lang w:eastAsia="ru-RU"/>
        </w:rPr>
      </w:pPr>
      <w:r w:rsidRPr="00EB75B8">
        <w:rPr>
          <w:rFonts w:ascii="Times New Roman" w:eastAsia="Times New Roman" w:hAnsi="Times New Roman"/>
          <w:sz w:val="24"/>
          <w:szCs w:val="28"/>
          <w:lang w:eastAsia="ru-RU"/>
        </w:rPr>
        <w:t xml:space="preserve">Настоящим </w:t>
      </w:r>
      <w:r w:rsidRPr="00EB75B8">
        <w:rPr>
          <w:rFonts w:ascii="Times New Roman" w:eastAsia="Times New Roman" w:hAnsi="Times New Roman"/>
          <w:sz w:val="28"/>
          <w:szCs w:val="28"/>
          <w:lang w:eastAsia="ru-RU"/>
        </w:rPr>
        <w:t>____________</w:t>
      </w:r>
      <w:r w:rsidR="005804C9" w:rsidRPr="00EB75B8">
        <w:rPr>
          <w:rFonts w:ascii="Times New Roman" w:eastAsia="Times New Roman" w:hAnsi="Times New Roman"/>
          <w:sz w:val="28"/>
          <w:szCs w:val="28"/>
          <w:lang w:eastAsia="ru-RU"/>
        </w:rPr>
        <w:t>___________________________________</w:t>
      </w:r>
      <w:r w:rsidR="00A84899" w:rsidRPr="00EB75B8">
        <w:rPr>
          <w:rFonts w:ascii="Times New Roman" w:eastAsia="Times New Roman" w:hAnsi="Times New Roman"/>
          <w:sz w:val="28"/>
          <w:szCs w:val="28"/>
          <w:lang w:eastAsia="ru-RU"/>
        </w:rPr>
        <w:t>_____</w:t>
      </w:r>
    </w:p>
    <w:p w14:paraId="7E00796B" w14:textId="77777777" w:rsidR="008C57C3" w:rsidRPr="00EB75B8" w:rsidRDefault="008C57C3" w:rsidP="005804C9">
      <w:pPr>
        <w:spacing w:after="0" w:line="240" w:lineRule="auto"/>
        <w:ind w:firstLine="709"/>
        <w:jc w:val="both"/>
        <w:rPr>
          <w:rFonts w:ascii="Times New Roman" w:eastAsia="Times New Roman" w:hAnsi="Times New Roman"/>
          <w:sz w:val="28"/>
          <w:szCs w:val="28"/>
          <w:lang w:eastAsia="ru-RU"/>
        </w:rPr>
      </w:pPr>
      <w:r w:rsidRPr="00EB75B8">
        <w:rPr>
          <w:rFonts w:ascii="Times New Roman" w:eastAsia="Times New Roman" w:hAnsi="Times New Roman"/>
          <w:sz w:val="28"/>
          <w:szCs w:val="28"/>
          <w:lang w:eastAsia="ru-RU"/>
        </w:rPr>
        <w:tab/>
      </w:r>
      <w:r w:rsidRPr="00EB75B8">
        <w:rPr>
          <w:rFonts w:ascii="Times New Roman" w:eastAsia="Times New Roman" w:hAnsi="Times New Roman"/>
          <w:sz w:val="28"/>
          <w:szCs w:val="28"/>
          <w:lang w:eastAsia="ru-RU"/>
        </w:rPr>
        <w:tab/>
      </w:r>
      <w:r w:rsidRPr="00EB75B8">
        <w:rPr>
          <w:rFonts w:ascii="Times New Roman" w:eastAsia="Times New Roman" w:hAnsi="Times New Roman"/>
          <w:sz w:val="28"/>
          <w:szCs w:val="28"/>
          <w:lang w:eastAsia="ru-RU"/>
        </w:rPr>
        <w:tab/>
      </w:r>
      <w:r w:rsidR="005804C9" w:rsidRPr="00EB75B8">
        <w:rPr>
          <w:rFonts w:ascii="Times New Roman" w:eastAsia="Times New Roman" w:hAnsi="Times New Roman"/>
          <w:sz w:val="18"/>
          <w:szCs w:val="28"/>
          <w:lang w:eastAsia="ru-RU"/>
        </w:rPr>
        <w:t>наименование банка</w:t>
      </w:r>
      <w:r w:rsidR="007C08C9">
        <w:rPr>
          <w:rFonts w:ascii="Times New Roman" w:eastAsia="Times New Roman" w:hAnsi="Times New Roman"/>
          <w:sz w:val="18"/>
          <w:szCs w:val="28"/>
          <w:lang w:eastAsia="ru-RU"/>
        </w:rPr>
        <w:t>/</w:t>
      </w:r>
      <w:r w:rsidRPr="00EB75B8">
        <w:rPr>
          <w:rFonts w:ascii="Times New Roman" w:eastAsia="Times New Roman" w:hAnsi="Times New Roman"/>
          <w:sz w:val="18"/>
          <w:szCs w:val="28"/>
          <w:lang w:eastAsia="ru-RU"/>
        </w:rPr>
        <w:t>филиала банка-нерезидента Республики Казахстан</w:t>
      </w:r>
    </w:p>
    <w:p w14:paraId="733EE8CA" w14:textId="77777777" w:rsidR="00A608D7" w:rsidRPr="00EB75B8" w:rsidRDefault="008C57C3" w:rsidP="00A608D7">
      <w:pPr>
        <w:spacing w:after="0" w:line="240" w:lineRule="auto"/>
        <w:jc w:val="both"/>
        <w:rPr>
          <w:rFonts w:ascii="Times New Roman" w:eastAsia="Times New Roman" w:hAnsi="Times New Roman"/>
          <w:sz w:val="24"/>
          <w:szCs w:val="28"/>
          <w:lang w:eastAsia="ru-RU"/>
        </w:rPr>
      </w:pPr>
      <w:r w:rsidRPr="00EB75B8">
        <w:rPr>
          <w:rFonts w:ascii="Times New Roman" w:eastAsia="Times New Roman" w:hAnsi="Times New Roman"/>
          <w:sz w:val="24"/>
          <w:szCs w:val="28"/>
          <w:lang w:eastAsia="ru-RU"/>
        </w:rPr>
        <w:t>(далее</w:t>
      </w:r>
      <w:r w:rsidR="005804C9" w:rsidRPr="00EB75B8">
        <w:rPr>
          <w:rFonts w:ascii="Times New Roman" w:eastAsia="Times New Roman" w:hAnsi="Times New Roman"/>
          <w:sz w:val="24"/>
          <w:szCs w:val="28"/>
          <w:lang w:eastAsia="ru-RU"/>
        </w:rPr>
        <w:t xml:space="preserve"> </w:t>
      </w:r>
      <w:r w:rsidRPr="00EB75B8">
        <w:rPr>
          <w:rFonts w:ascii="Times New Roman" w:eastAsia="Times New Roman" w:hAnsi="Times New Roman"/>
          <w:sz w:val="24"/>
          <w:szCs w:val="28"/>
          <w:lang w:eastAsia="ru-RU"/>
        </w:rPr>
        <w:t>–</w:t>
      </w:r>
      <w:r w:rsidR="005804C9" w:rsidRPr="00EB75B8">
        <w:rPr>
          <w:rFonts w:ascii="Times New Roman" w:eastAsia="Times New Roman" w:hAnsi="Times New Roman"/>
          <w:sz w:val="24"/>
          <w:szCs w:val="28"/>
          <w:lang w:eastAsia="ru-RU"/>
        </w:rPr>
        <w:t xml:space="preserve"> </w:t>
      </w:r>
      <w:r w:rsidRPr="00EB75B8">
        <w:rPr>
          <w:rFonts w:ascii="Times New Roman" w:eastAsia="Times New Roman" w:hAnsi="Times New Roman"/>
          <w:sz w:val="24"/>
          <w:szCs w:val="28"/>
          <w:lang w:eastAsia="ru-RU"/>
        </w:rPr>
        <w:t xml:space="preserve">Банк) информирует </w:t>
      </w:r>
      <w:r w:rsidR="00DB66E9">
        <w:rPr>
          <w:rFonts w:ascii="Times New Roman" w:eastAsia="Times New Roman" w:hAnsi="Times New Roman"/>
          <w:sz w:val="24"/>
          <w:szCs w:val="28"/>
          <w:lang w:eastAsia="ru-RU"/>
        </w:rPr>
        <w:t xml:space="preserve">Вас </w:t>
      </w:r>
      <w:r w:rsidRPr="00EB75B8">
        <w:rPr>
          <w:rFonts w:ascii="Times New Roman" w:eastAsia="Times New Roman" w:hAnsi="Times New Roman"/>
          <w:sz w:val="24"/>
          <w:szCs w:val="28"/>
          <w:lang w:eastAsia="ru-RU"/>
        </w:rPr>
        <w:t>о своем участии в системе обязательного гарантирования депозитов</w:t>
      </w:r>
      <w:r w:rsidR="00105B8C" w:rsidRPr="00EB75B8">
        <w:rPr>
          <w:rFonts w:ascii="Times New Roman" w:eastAsia="Times New Roman" w:hAnsi="Times New Roman"/>
          <w:sz w:val="24"/>
          <w:szCs w:val="28"/>
          <w:lang w:eastAsia="ru-RU"/>
        </w:rPr>
        <w:t>.</w:t>
      </w:r>
      <w:r w:rsidR="00105B8C" w:rsidRPr="00EB75B8">
        <w:rPr>
          <w:rFonts w:ascii="Times New Roman" w:eastAsia="Times New Roman" w:hAnsi="Times New Roman"/>
          <w:sz w:val="24"/>
          <w:szCs w:val="28"/>
          <w:lang w:eastAsia="ru-RU"/>
        </w:rPr>
        <w:tab/>
      </w:r>
      <w:r w:rsidR="00105B8C" w:rsidRPr="00EB75B8">
        <w:rPr>
          <w:rFonts w:ascii="Times New Roman" w:eastAsia="Times New Roman" w:hAnsi="Times New Roman"/>
          <w:sz w:val="32"/>
          <w:szCs w:val="28"/>
          <w:lang w:eastAsia="ru-RU"/>
        </w:rPr>
        <w:t xml:space="preserve"> </w:t>
      </w:r>
      <w:r w:rsidR="00D0729A" w:rsidRPr="00EB75B8">
        <w:rPr>
          <w:rFonts w:ascii="Times New Roman" w:hAnsi="Times New Roman"/>
          <w:sz w:val="24"/>
        </w:rPr>
        <w:t xml:space="preserve"> </w:t>
      </w:r>
      <w:r w:rsidR="001C502C" w:rsidRPr="00EB75B8">
        <w:rPr>
          <w:rFonts w:ascii="Times New Roman" w:hAnsi="Times New Roman"/>
          <w:sz w:val="24"/>
        </w:rPr>
        <w:t xml:space="preserve"> </w:t>
      </w:r>
    </w:p>
    <w:p w14:paraId="4F759561" w14:textId="00D1B264" w:rsidR="00A608D7" w:rsidRDefault="00A608D7" w:rsidP="00870B81">
      <w:pPr>
        <w:pStyle w:val="a6"/>
        <w:numPr>
          <w:ilvl w:val="0"/>
          <w:numId w:val="23"/>
        </w:numPr>
        <w:tabs>
          <w:tab w:val="left" w:pos="1134"/>
        </w:tabs>
        <w:spacing w:after="0" w:line="240" w:lineRule="auto"/>
        <w:ind w:left="0" w:firstLine="709"/>
        <w:contextualSpacing w:val="0"/>
        <w:jc w:val="both"/>
        <w:rPr>
          <w:rFonts w:ascii="Times New Roman" w:hAnsi="Times New Roman"/>
          <w:sz w:val="24"/>
          <w:szCs w:val="24"/>
        </w:rPr>
      </w:pPr>
      <w:r w:rsidRPr="00984314">
        <w:rPr>
          <w:rFonts w:ascii="Times New Roman" w:hAnsi="Times New Roman"/>
          <w:sz w:val="24"/>
          <w:szCs w:val="24"/>
        </w:rPr>
        <w:t>В соответствии с Законом Республики Казахстан «Об обязательном гарантировании депозитов, размещенных в банках второго уровня Республики Казахстан» (далее – Закон) Ваш депозит (вклад)</w:t>
      </w:r>
      <w:r w:rsidR="00B9596C" w:rsidRPr="00984314">
        <w:rPr>
          <w:rStyle w:val="a5"/>
          <w:rFonts w:ascii="Times New Roman" w:hAnsi="Times New Roman"/>
          <w:sz w:val="24"/>
          <w:szCs w:val="24"/>
        </w:rPr>
        <w:footnoteReference w:id="1"/>
      </w:r>
      <w:r w:rsidRPr="00984314">
        <w:rPr>
          <w:rFonts w:ascii="Times New Roman" w:hAnsi="Times New Roman"/>
          <w:sz w:val="24"/>
          <w:szCs w:val="24"/>
        </w:rPr>
        <w:t xml:space="preserve"> является объектом обязательного гарантирования депозитов.</w:t>
      </w:r>
    </w:p>
    <w:p w14:paraId="07B54CD8" w14:textId="5F269878" w:rsidR="000F06B9" w:rsidRPr="000D7033" w:rsidRDefault="000F06B9" w:rsidP="00E977F0">
      <w:pPr>
        <w:pStyle w:val="a6"/>
        <w:tabs>
          <w:tab w:val="left" w:pos="1134"/>
        </w:tabs>
        <w:spacing w:after="0" w:line="240" w:lineRule="auto"/>
        <w:ind w:left="0" w:firstLine="709"/>
        <w:contextualSpacing w:val="0"/>
        <w:jc w:val="both"/>
        <w:rPr>
          <w:rFonts w:ascii="Times New Roman" w:hAnsi="Times New Roman"/>
          <w:i/>
          <w:iCs/>
          <w:color w:val="FF0000"/>
        </w:rPr>
      </w:pPr>
      <w:r w:rsidRPr="000D7033">
        <w:rPr>
          <w:rFonts w:ascii="Times New Roman" w:hAnsi="Times New Roman"/>
          <w:i/>
          <w:iCs/>
          <w:color w:val="FF0000"/>
        </w:rPr>
        <w:t>Часть третья пункта 3 изложена в редакции решения Совета директоров АО</w:t>
      </w:r>
      <w:r w:rsidR="00C854D1" w:rsidRPr="000D7033">
        <w:rPr>
          <w:rFonts w:ascii="Times New Roman" w:hAnsi="Times New Roman"/>
          <w:i/>
          <w:iCs/>
          <w:color w:val="FF0000"/>
        </w:rPr>
        <w:t> </w:t>
      </w:r>
      <w:r w:rsidRPr="000D7033">
        <w:rPr>
          <w:rFonts w:ascii="Times New Roman" w:hAnsi="Times New Roman"/>
          <w:i/>
          <w:iCs/>
          <w:color w:val="FF0000"/>
        </w:rPr>
        <w:t>«КФГД» от 19.03.2026 г. №</w:t>
      </w:r>
      <w:r w:rsidR="00342E0D" w:rsidRPr="000D7033">
        <w:rPr>
          <w:rFonts w:ascii="Times New Roman" w:hAnsi="Times New Roman"/>
          <w:i/>
          <w:iCs/>
          <w:color w:val="FF0000"/>
        </w:rPr>
        <w:t xml:space="preserve"> 6</w:t>
      </w:r>
    </w:p>
    <w:p w14:paraId="6CF077C9" w14:textId="77777777" w:rsidR="00F807E5" w:rsidRPr="00CA20AE" w:rsidRDefault="00F807E5" w:rsidP="00F807E5">
      <w:pPr>
        <w:pStyle w:val="a6"/>
        <w:numPr>
          <w:ilvl w:val="0"/>
          <w:numId w:val="23"/>
        </w:numPr>
        <w:tabs>
          <w:tab w:val="left" w:pos="1134"/>
        </w:tabs>
        <w:spacing w:after="0" w:line="240" w:lineRule="auto"/>
        <w:contextualSpacing w:val="0"/>
        <w:jc w:val="both"/>
        <w:rPr>
          <w:rFonts w:ascii="Times New Roman" w:hAnsi="Times New Roman"/>
          <w:sz w:val="24"/>
          <w:szCs w:val="24"/>
        </w:rPr>
      </w:pPr>
      <w:r>
        <w:rPr>
          <w:rFonts w:ascii="Times New Roman" w:hAnsi="Times New Roman"/>
          <w:sz w:val="24"/>
          <w:szCs w:val="24"/>
        </w:rPr>
        <w:t>Согласно Закону максимальная (предельная) сумма гарантии составляет:</w:t>
      </w:r>
    </w:p>
    <w:p w14:paraId="60305A25" w14:textId="77777777" w:rsidR="00984314" w:rsidRPr="00F83E30" w:rsidRDefault="00984314" w:rsidP="00870B81">
      <w:pPr>
        <w:numPr>
          <w:ilvl w:val="0"/>
          <w:numId w:val="30"/>
        </w:numPr>
        <w:tabs>
          <w:tab w:val="clear" w:pos="720"/>
          <w:tab w:val="left" w:pos="1134"/>
        </w:tabs>
        <w:spacing w:after="0" w:line="240" w:lineRule="auto"/>
        <w:ind w:left="0" w:firstLine="709"/>
        <w:jc w:val="both"/>
        <w:rPr>
          <w:rFonts w:ascii="&amp;quot" w:eastAsia="Times New Roman" w:hAnsi="&amp;quot"/>
          <w:color w:val="212529"/>
          <w:sz w:val="24"/>
          <w:szCs w:val="24"/>
          <w:lang w:eastAsia="ru-RU"/>
        </w:rPr>
      </w:pPr>
      <w:r w:rsidRPr="00F83E30">
        <w:rPr>
          <w:rFonts w:ascii="&amp;quot" w:eastAsia="Times New Roman" w:hAnsi="&amp;quot"/>
          <w:b/>
          <w:bCs/>
          <w:color w:val="212529"/>
          <w:sz w:val="24"/>
          <w:szCs w:val="24"/>
          <w:lang w:eastAsia="ru-RU"/>
        </w:rPr>
        <w:t>20 миллионов тенге</w:t>
      </w:r>
      <w:r w:rsidRPr="00F83E30">
        <w:rPr>
          <w:rFonts w:ascii="&amp;quot" w:eastAsia="Times New Roman" w:hAnsi="&amp;quot"/>
          <w:color w:val="212529"/>
          <w:sz w:val="24"/>
          <w:szCs w:val="24"/>
          <w:lang w:eastAsia="ru-RU"/>
        </w:rPr>
        <w:t xml:space="preserve"> по сберегательным вкладам (депозитам) в национальной валюте;</w:t>
      </w:r>
    </w:p>
    <w:p w14:paraId="39FF2EA9" w14:textId="77777777" w:rsidR="00984314" w:rsidRPr="00F83E30" w:rsidRDefault="00984314" w:rsidP="00870B81">
      <w:pPr>
        <w:numPr>
          <w:ilvl w:val="0"/>
          <w:numId w:val="30"/>
        </w:numPr>
        <w:tabs>
          <w:tab w:val="clear" w:pos="720"/>
          <w:tab w:val="left" w:pos="1134"/>
        </w:tabs>
        <w:spacing w:after="0" w:line="240" w:lineRule="auto"/>
        <w:ind w:left="0" w:firstLine="709"/>
        <w:jc w:val="both"/>
        <w:rPr>
          <w:rFonts w:ascii="&amp;quot" w:eastAsia="Times New Roman" w:hAnsi="&amp;quot"/>
          <w:color w:val="212529"/>
          <w:sz w:val="24"/>
          <w:szCs w:val="24"/>
          <w:lang w:eastAsia="ru-RU"/>
        </w:rPr>
      </w:pPr>
      <w:r w:rsidRPr="00F83E30">
        <w:rPr>
          <w:rFonts w:ascii="&amp;quot" w:eastAsia="Times New Roman" w:hAnsi="&amp;quot"/>
          <w:b/>
          <w:bCs/>
          <w:color w:val="212529"/>
          <w:sz w:val="24"/>
          <w:szCs w:val="24"/>
          <w:lang w:eastAsia="ru-RU"/>
        </w:rPr>
        <w:t>10 миллионов тенге</w:t>
      </w:r>
      <w:r w:rsidRPr="00F83E30">
        <w:rPr>
          <w:rFonts w:ascii="&amp;quot" w:eastAsia="Times New Roman" w:hAnsi="&amp;quot"/>
          <w:color w:val="212529"/>
          <w:sz w:val="24"/>
          <w:szCs w:val="24"/>
          <w:lang w:eastAsia="ru-RU"/>
        </w:rPr>
        <w:t xml:space="preserve"> по </w:t>
      </w:r>
      <w:r w:rsidR="00042807">
        <w:rPr>
          <w:rFonts w:ascii="&amp;quot" w:eastAsia="Times New Roman" w:hAnsi="&amp;quot"/>
          <w:color w:val="212529"/>
          <w:sz w:val="24"/>
          <w:szCs w:val="24"/>
          <w:lang w:eastAsia="ru-RU"/>
        </w:rPr>
        <w:t>иным</w:t>
      </w:r>
      <w:r w:rsidRPr="00F83E30">
        <w:rPr>
          <w:rFonts w:ascii="&amp;quot" w:eastAsia="Times New Roman" w:hAnsi="&amp;quot"/>
          <w:color w:val="212529"/>
          <w:sz w:val="24"/>
          <w:szCs w:val="24"/>
          <w:lang w:eastAsia="ru-RU"/>
        </w:rPr>
        <w:t xml:space="preserve"> </w:t>
      </w:r>
      <w:r w:rsidR="00D44B4F">
        <w:rPr>
          <w:rFonts w:ascii="&amp;quot" w:eastAsia="Times New Roman" w:hAnsi="&amp;quot"/>
          <w:color w:val="212529"/>
          <w:sz w:val="24"/>
          <w:szCs w:val="24"/>
          <w:lang w:eastAsia="ru-RU"/>
        </w:rPr>
        <w:t>депозитам</w:t>
      </w:r>
      <w:r w:rsidR="00E330CB">
        <w:rPr>
          <w:rFonts w:ascii="&amp;quot" w:eastAsia="Times New Roman" w:hAnsi="&amp;quot"/>
          <w:color w:val="212529"/>
          <w:sz w:val="24"/>
          <w:szCs w:val="24"/>
          <w:lang w:eastAsia="ru-RU"/>
        </w:rPr>
        <w:t xml:space="preserve"> </w:t>
      </w:r>
      <w:r w:rsidR="00EB393B">
        <w:rPr>
          <w:rFonts w:ascii="&amp;quot" w:eastAsia="Times New Roman" w:hAnsi="&amp;quot"/>
          <w:color w:val="212529"/>
          <w:sz w:val="24"/>
          <w:szCs w:val="24"/>
          <w:lang w:eastAsia="ru-RU"/>
        </w:rPr>
        <w:t xml:space="preserve">(кроме сберегательных) </w:t>
      </w:r>
      <w:r w:rsidRPr="00F83E30">
        <w:rPr>
          <w:rFonts w:ascii="&amp;quot" w:eastAsia="Times New Roman" w:hAnsi="&amp;quot"/>
          <w:color w:val="212529"/>
          <w:sz w:val="24"/>
          <w:szCs w:val="24"/>
          <w:lang w:eastAsia="ru-RU"/>
        </w:rPr>
        <w:t>в национальной валюте;</w:t>
      </w:r>
    </w:p>
    <w:p w14:paraId="0DADCE7B" w14:textId="77777777" w:rsidR="00984314" w:rsidRPr="00F83E30" w:rsidRDefault="00984314" w:rsidP="00870B81">
      <w:pPr>
        <w:numPr>
          <w:ilvl w:val="0"/>
          <w:numId w:val="30"/>
        </w:numPr>
        <w:tabs>
          <w:tab w:val="clear" w:pos="720"/>
          <w:tab w:val="left" w:pos="1134"/>
        </w:tabs>
        <w:spacing w:after="0" w:line="240" w:lineRule="auto"/>
        <w:ind w:left="0" w:firstLine="709"/>
        <w:jc w:val="both"/>
        <w:rPr>
          <w:rFonts w:ascii="&amp;quot" w:eastAsia="Times New Roman" w:hAnsi="&amp;quot"/>
          <w:color w:val="212529"/>
          <w:sz w:val="24"/>
          <w:szCs w:val="24"/>
          <w:lang w:eastAsia="ru-RU"/>
        </w:rPr>
      </w:pPr>
      <w:r w:rsidRPr="00F83E30">
        <w:rPr>
          <w:rFonts w:ascii="&amp;quot" w:eastAsia="Times New Roman" w:hAnsi="&amp;quot"/>
          <w:b/>
          <w:bCs/>
          <w:color w:val="212529"/>
          <w:sz w:val="24"/>
          <w:szCs w:val="24"/>
          <w:lang w:eastAsia="ru-RU"/>
        </w:rPr>
        <w:t>5 миллионов тенге</w:t>
      </w:r>
      <w:r w:rsidRPr="00F83E30">
        <w:rPr>
          <w:rFonts w:ascii="&amp;quot" w:eastAsia="Times New Roman" w:hAnsi="&amp;quot"/>
          <w:color w:val="212529"/>
          <w:sz w:val="24"/>
          <w:szCs w:val="24"/>
          <w:lang w:eastAsia="ru-RU"/>
        </w:rPr>
        <w:t xml:space="preserve"> по </w:t>
      </w:r>
      <w:r w:rsidR="00E330CB">
        <w:rPr>
          <w:rFonts w:ascii="&amp;quot" w:eastAsia="Times New Roman" w:hAnsi="&amp;quot"/>
          <w:color w:val="212529"/>
          <w:sz w:val="24"/>
          <w:szCs w:val="24"/>
          <w:lang w:eastAsia="ru-RU"/>
        </w:rPr>
        <w:t>депозитам</w:t>
      </w:r>
      <w:r w:rsidR="00042807">
        <w:rPr>
          <w:rFonts w:ascii="&amp;quot" w:eastAsia="Times New Roman" w:hAnsi="&amp;quot"/>
          <w:color w:val="212529"/>
          <w:sz w:val="24"/>
          <w:szCs w:val="24"/>
          <w:lang w:eastAsia="ru-RU"/>
        </w:rPr>
        <w:t xml:space="preserve"> </w:t>
      </w:r>
      <w:r w:rsidRPr="00F83E30">
        <w:rPr>
          <w:rFonts w:ascii="&amp;quot" w:eastAsia="Times New Roman" w:hAnsi="&amp;quot"/>
          <w:color w:val="212529"/>
          <w:sz w:val="24"/>
          <w:szCs w:val="24"/>
          <w:lang w:eastAsia="ru-RU"/>
        </w:rPr>
        <w:t>в иностранной валюте</w:t>
      </w:r>
      <w:r w:rsidR="009A72BF" w:rsidRPr="009A72BF">
        <w:rPr>
          <w:rFonts w:ascii="&amp;quot" w:eastAsia="Times New Roman" w:hAnsi="&amp;quot"/>
          <w:color w:val="212529"/>
          <w:sz w:val="24"/>
          <w:szCs w:val="24"/>
          <w:lang w:eastAsia="ru-RU"/>
        </w:rPr>
        <w:t>.</w:t>
      </w:r>
      <w:r w:rsidRPr="00F83E30">
        <w:rPr>
          <w:rFonts w:ascii="&amp;quot" w:eastAsia="Times New Roman" w:hAnsi="&amp;quot"/>
          <w:color w:val="212529"/>
          <w:sz w:val="24"/>
          <w:szCs w:val="24"/>
          <w:lang w:eastAsia="ru-RU"/>
        </w:rPr>
        <w:t xml:space="preserve"> </w:t>
      </w:r>
    </w:p>
    <w:p w14:paraId="5FD70A4A" w14:textId="6FFB87EC" w:rsidR="00CA20AE" w:rsidRDefault="00CA20AE" w:rsidP="00CA20AE">
      <w:pPr>
        <w:pStyle w:val="a6"/>
        <w:tabs>
          <w:tab w:val="left" w:pos="709"/>
          <w:tab w:val="left" w:pos="1134"/>
        </w:tabs>
        <w:spacing w:after="0" w:line="240" w:lineRule="auto"/>
        <w:ind w:left="0" w:firstLine="709"/>
        <w:contextualSpacing w:val="0"/>
        <w:jc w:val="both"/>
        <w:rPr>
          <w:rFonts w:ascii="&amp;quot" w:eastAsia="Times New Roman" w:hAnsi="&amp;quot"/>
          <w:color w:val="212529"/>
          <w:sz w:val="24"/>
          <w:szCs w:val="24"/>
          <w:lang w:eastAsia="ru-RU"/>
        </w:rPr>
      </w:pPr>
      <w:r w:rsidRPr="00F83E30">
        <w:rPr>
          <w:rFonts w:ascii="&amp;quot" w:eastAsia="Times New Roman" w:hAnsi="&amp;quot"/>
          <w:color w:val="212529"/>
          <w:sz w:val="24"/>
          <w:szCs w:val="24"/>
          <w:lang w:eastAsia="ru-RU"/>
        </w:rPr>
        <w:t>Если в Банке размещено несколько депозитов</w:t>
      </w:r>
      <w:r>
        <w:rPr>
          <w:rFonts w:ascii="&amp;quot" w:eastAsia="Times New Roman" w:hAnsi="&amp;quot"/>
          <w:color w:val="212529"/>
          <w:sz w:val="24"/>
          <w:szCs w:val="24"/>
          <w:lang w:eastAsia="ru-RU"/>
        </w:rPr>
        <w:t xml:space="preserve"> (вкладов)</w:t>
      </w:r>
      <w:r w:rsidRPr="00F83E30">
        <w:rPr>
          <w:rFonts w:ascii="&amp;quot" w:eastAsia="Times New Roman" w:hAnsi="&amp;quot"/>
          <w:color w:val="212529"/>
          <w:sz w:val="24"/>
          <w:szCs w:val="24"/>
          <w:lang w:eastAsia="ru-RU"/>
        </w:rPr>
        <w:t>, различных по видам и валюте, то гарантируется совокупный остаток суммы по всем депозитам</w:t>
      </w:r>
      <w:r>
        <w:rPr>
          <w:rFonts w:ascii="&amp;quot" w:eastAsia="Times New Roman" w:hAnsi="&amp;quot"/>
          <w:color w:val="212529"/>
          <w:sz w:val="24"/>
          <w:szCs w:val="24"/>
          <w:lang w:eastAsia="ru-RU"/>
        </w:rPr>
        <w:t xml:space="preserve"> (вкладам)</w:t>
      </w:r>
      <w:r w:rsidRPr="00F83E30">
        <w:rPr>
          <w:rFonts w:ascii="&amp;quot" w:eastAsia="Times New Roman" w:hAnsi="&amp;quot"/>
          <w:color w:val="212529"/>
          <w:sz w:val="24"/>
          <w:szCs w:val="24"/>
          <w:lang w:eastAsia="ru-RU"/>
        </w:rPr>
        <w:t>, но не более максимальной суммы гарантийного возмещения – 20 миллионов тенге, с учетом пределов по каждому виду депозита</w:t>
      </w:r>
      <w:r>
        <w:rPr>
          <w:rFonts w:ascii="&amp;quot" w:eastAsia="Times New Roman" w:hAnsi="&amp;quot"/>
          <w:color w:val="212529"/>
          <w:sz w:val="24"/>
          <w:szCs w:val="24"/>
          <w:lang w:eastAsia="ru-RU"/>
        </w:rPr>
        <w:t xml:space="preserve"> (вклада)</w:t>
      </w:r>
      <w:r w:rsidRPr="00F83E30">
        <w:rPr>
          <w:rFonts w:ascii="&amp;quot" w:eastAsia="Times New Roman" w:hAnsi="&amp;quot"/>
          <w:color w:val="212529"/>
          <w:sz w:val="24"/>
          <w:szCs w:val="24"/>
          <w:lang w:eastAsia="ru-RU"/>
        </w:rPr>
        <w:t>.</w:t>
      </w:r>
    </w:p>
    <w:p w14:paraId="33B4A028" w14:textId="77777777" w:rsidR="00082ADD" w:rsidRPr="00564BE5" w:rsidRDefault="00082ADD" w:rsidP="00082ADD">
      <w:pPr>
        <w:tabs>
          <w:tab w:val="left" w:pos="1134"/>
        </w:tabs>
        <w:spacing w:after="0" w:line="240" w:lineRule="auto"/>
        <w:ind w:firstLine="709"/>
        <w:jc w:val="both"/>
        <w:rPr>
          <w:rFonts w:ascii="Times New Roman" w:hAnsi="Times New Roman"/>
          <w:bCs/>
          <w:iCs/>
          <w:sz w:val="24"/>
          <w:szCs w:val="24"/>
        </w:rPr>
      </w:pPr>
      <w:r w:rsidRPr="00564BE5">
        <w:rPr>
          <w:rFonts w:ascii="Times New Roman" w:hAnsi="Times New Roman"/>
          <w:b/>
          <w:color w:val="212529"/>
          <w:sz w:val="24"/>
          <w:szCs w:val="24"/>
        </w:rPr>
        <w:t>Обращаем Ваше внимание</w:t>
      </w:r>
      <w:r w:rsidRPr="00564BE5">
        <w:rPr>
          <w:rFonts w:ascii="Times New Roman" w:hAnsi="Times New Roman"/>
          <w:bCs/>
          <w:color w:val="212529"/>
          <w:sz w:val="24"/>
          <w:szCs w:val="24"/>
        </w:rPr>
        <w:t xml:space="preserve">, что размер гарантийного возмещения к выплате </w:t>
      </w:r>
      <w:r w:rsidRPr="00564BE5">
        <w:rPr>
          <w:rFonts w:ascii="Times New Roman" w:hAnsi="Times New Roman"/>
          <w:bCs/>
          <w:iCs/>
          <w:sz w:val="24"/>
          <w:szCs w:val="24"/>
        </w:rPr>
        <w:t xml:space="preserve">рассчитывается на дату лишения Банка </w:t>
      </w:r>
      <w:r w:rsidRPr="00564BE5">
        <w:rPr>
          <w:rFonts w:ascii="Times New Roman" w:hAnsi="Times New Roman"/>
          <w:bCs/>
          <w:sz w:val="24"/>
          <w:szCs w:val="24"/>
        </w:rPr>
        <w:t>банковской</w:t>
      </w:r>
      <w:r w:rsidRPr="00564BE5">
        <w:rPr>
          <w:rFonts w:ascii="Times New Roman" w:hAnsi="Times New Roman"/>
          <w:bCs/>
          <w:iCs/>
          <w:sz w:val="24"/>
          <w:szCs w:val="24"/>
        </w:rPr>
        <w:t xml:space="preserve"> лицензии</w:t>
      </w:r>
      <w:r w:rsidRPr="00564BE5">
        <w:rPr>
          <w:rFonts w:ascii="Times New Roman" w:hAnsi="Times New Roman"/>
          <w:bCs/>
          <w:sz w:val="24"/>
          <w:szCs w:val="24"/>
        </w:rPr>
        <w:t xml:space="preserve"> </w:t>
      </w:r>
      <w:r w:rsidRPr="00564BE5">
        <w:rPr>
          <w:rFonts w:ascii="Times New Roman" w:hAnsi="Times New Roman"/>
          <w:bCs/>
          <w:iCs/>
          <w:sz w:val="24"/>
          <w:szCs w:val="24"/>
        </w:rPr>
        <w:t>на осуществление всех видов операций (далее – лицензия), исходя из суммы остатков на депозите (вкладе), с учетом начисленного вознаграждения, и определяется по результатам:</w:t>
      </w:r>
    </w:p>
    <w:p w14:paraId="3370E0FE" w14:textId="77777777" w:rsidR="00082ADD" w:rsidRPr="00564BE5" w:rsidRDefault="00082ADD" w:rsidP="00082ADD">
      <w:pPr>
        <w:pStyle w:val="a6"/>
        <w:numPr>
          <w:ilvl w:val="0"/>
          <w:numId w:val="33"/>
        </w:numPr>
        <w:tabs>
          <w:tab w:val="left" w:pos="709"/>
          <w:tab w:val="left" w:pos="1134"/>
        </w:tabs>
        <w:spacing w:after="0" w:line="240" w:lineRule="auto"/>
        <w:ind w:left="0" w:firstLine="709"/>
        <w:contextualSpacing w:val="0"/>
        <w:jc w:val="both"/>
        <w:rPr>
          <w:rFonts w:ascii="Times New Roman" w:hAnsi="Times New Roman"/>
          <w:color w:val="212529"/>
          <w:sz w:val="24"/>
          <w:szCs w:val="24"/>
        </w:rPr>
      </w:pPr>
      <w:r w:rsidRPr="00564BE5">
        <w:rPr>
          <w:rFonts w:ascii="Times New Roman" w:hAnsi="Times New Roman"/>
          <w:color w:val="212529"/>
          <w:sz w:val="24"/>
          <w:szCs w:val="24"/>
        </w:rPr>
        <w:t>перерасчета суммы остатка на депозите (вкладе) в иностранной валюте в тенге по рыночному курсу обмена валют;</w:t>
      </w:r>
    </w:p>
    <w:p w14:paraId="0C744E89" w14:textId="77777777" w:rsidR="00082ADD" w:rsidRPr="00564BE5" w:rsidRDefault="00082ADD" w:rsidP="00082ADD">
      <w:pPr>
        <w:pStyle w:val="a6"/>
        <w:numPr>
          <w:ilvl w:val="0"/>
          <w:numId w:val="33"/>
        </w:numPr>
        <w:tabs>
          <w:tab w:val="left" w:pos="709"/>
          <w:tab w:val="left" w:pos="1134"/>
        </w:tabs>
        <w:spacing w:after="0" w:line="240" w:lineRule="auto"/>
        <w:ind w:left="0" w:firstLine="709"/>
        <w:contextualSpacing w:val="0"/>
        <w:jc w:val="both"/>
        <w:rPr>
          <w:rFonts w:ascii="Times New Roman" w:hAnsi="Times New Roman"/>
          <w:color w:val="212529"/>
          <w:sz w:val="24"/>
          <w:szCs w:val="24"/>
        </w:rPr>
      </w:pPr>
      <w:r w:rsidRPr="00564BE5">
        <w:rPr>
          <w:rFonts w:ascii="Times New Roman" w:hAnsi="Times New Roman"/>
          <w:color w:val="212529"/>
          <w:sz w:val="24"/>
          <w:szCs w:val="24"/>
        </w:rPr>
        <w:t>расчета совокупной суммы гарантийного возмещения с учетом сумм остатков по иным депозитам (вкладам) в Банке, различным по видам и валюте;</w:t>
      </w:r>
    </w:p>
    <w:p w14:paraId="1258FE9F" w14:textId="3EB78E31" w:rsidR="00CA20AE" w:rsidRPr="00CA20AE" w:rsidRDefault="00082ADD" w:rsidP="00082ADD">
      <w:pPr>
        <w:pStyle w:val="a6"/>
        <w:numPr>
          <w:ilvl w:val="0"/>
          <w:numId w:val="33"/>
        </w:numPr>
        <w:tabs>
          <w:tab w:val="left" w:pos="709"/>
          <w:tab w:val="left" w:pos="1134"/>
        </w:tabs>
        <w:spacing w:after="0" w:line="240" w:lineRule="auto"/>
        <w:ind w:left="0" w:firstLine="709"/>
        <w:contextualSpacing w:val="0"/>
        <w:jc w:val="both"/>
        <w:rPr>
          <w:rFonts w:ascii="&amp;quot" w:eastAsia="Times New Roman" w:hAnsi="&amp;quot"/>
          <w:color w:val="212529"/>
          <w:sz w:val="24"/>
          <w:szCs w:val="24"/>
          <w:lang w:eastAsia="ru-RU"/>
        </w:rPr>
      </w:pPr>
      <w:r w:rsidRPr="00564BE5">
        <w:rPr>
          <w:rFonts w:ascii="Times New Roman" w:hAnsi="Times New Roman"/>
          <w:color w:val="212529"/>
          <w:sz w:val="24"/>
          <w:szCs w:val="24"/>
        </w:rPr>
        <w:t>зачета суммы Вашей задолженности перед Банком, при ее наличии, например, по кредиту</w:t>
      </w:r>
      <w:r w:rsidR="00CA20AE" w:rsidRPr="00CA20AE">
        <w:rPr>
          <w:rFonts w:ascii="&amp;quot" w:eastAsia="Times New Roman" w:hAnsi="&amp;quot"/>
          <w:color w:val="212529"/>
          <w:sz w:val="24"/>
          <w:szCs w:val="24"/>
          <w:lang w:eastAsia="ru-RU"/>
        </w:rPr>
        <w:t xml:space="preserve">.    </w:t>
      </w:r>
    </w:p>
    <w:p w14:paraId="7B2CCE0F" w14:textId="39B3197E" w:rsidR="001565F0" w:rsidRDefault="00CA20AE" w:rsidP="001565F0">
      <w:pPr>
        <w:pStyle w:val="a6"/>
        <w:tabs>
          <w:tab w:val="left" w:pos="709"/>
          <w:tab w:val="left" w:pos="1134"/>
        </w:tabs>
        <w:spacing w:after="0" w:line="240" w:lineRule="auto"/>
        <w:ind w:left="0"/>
        <w:contextualSpacing w:val="0"/>
        <w:jc w:val="both"/>
        <w:rPr>
          <w:rFonts w:ascii="Times New Roman" w:hAnsi="Times New Roman"/>
          <w:b/>
          <w:sz w:val="24"/>
          <w:szCs w:val="24"/>
        </w:rPr>
      </w:pPr>
      <w:r>
        <w:rPr>
          <w:rFonts w:ascii="Times New Roman" w:hAnsi="Times New Roman"/>
          <w:b/>
          <w:sz w:val="24"/>
          <w:szCs w:val="24"/>
        </w:rPr>
        <w:tab/>
      </w:r>
      <w:r w:rsidR="009A72BF">
        <w:rPr>
          <w:rFonts w:ascii="Times New Roman" w:hAnsi="Times New Roman"/>
          <w:b/>
          <w:sz w:val="24"/>
          <w:szCs w:val="24"/>
        </w:rPr>
        <w:t>Отмечаем, что н</w:t>
      </w:r>
      <w:r w:rsidR="001565F0">
        <w:rPr>
          <w:rFonts w:ascii="Times New Roman" w:hAnsi="Times New Roman"/>
          <w:b/>
          <w:sz w:val="24"/>
          <w:szCs w:val="24"/>
        </w:rPr>
        <w:t>аименование, в</w:t>
      </w:r>
      <w:r w:rsidR="001565F0" w:rsidRPr="008645D4">
        <w:rPr>
          <w:rFonts w:ascii="Times New Roman" w:hAnsi="Times New Roman"/>
          <w:b/>
          <w:sz w:val="24"/>
          <w:szCs w:val="24"/>
        </w:rPr>
        <w:t>ид</w:t>
      </w:r>
      <w:r w:rsidR="001565F0">
        <w:rPr>
          <w:rFonts w:ascii="Times New Roman" w:hAnsi="Times New Roman"/>
          <w:b/>
          <w:sz w:val="24"/>
          <w:szCs w:val="24"/>
        </w:rPr>
        <w:t>, валюта и иные условия по Вашему депозиту (вкладу), в том числе установленная Законом</w:t>
      </w:r>
      <w:r w:rsidR="001565F0">
        <w:rPr>
          <w:rFonts w:ascii="Times New Roman" w:hAnsi="Times New Roman"/>
          <w:b/>
          <w:sz w:val="24"/>
          <w:szCs w:val="24"/>
          <w:lang w:val="kk-KZ"/>
        </w:rPr>
        <w:t xml:space="preserve"> </w:t>
      </w:r>
      <w:r w:rsidR="001565F0" w:rsidRPr="008645D4">
        <w:rPr>
          <w:rFonts w:ascii="Times New Roman" w:hAnsi="Times New Roman"/>
          <w:b/>
          <w:sz w:val="24"/>
          <w:szCs w:val="24"/>
        </w:rPr>
        <w:t>максимальн</w:t>
      </w:r>
      <w:r w:rsidR="001565F0">
        <w:rPr>
          <w:rFonts w:ascii="Times New Roman" w:hAnsi="Times New Roman"/>
          <w:b/>
          <w:sz w:val="24"/>
          <w:szCs w:val="24"/>
        </w:rPr>
        <w:t>ая</w:t>
      </w:r>
      <w:r w:rsidR="001565F0" w:rsidRPr="008645D4">
        <w:rPr>
          <w:rFonts w:ascii="Times New Roman" w:hAnsi="Times New Roman"/>
          <w:b/>
          <w:sz w:val="24"/>
          <w:szCs w:val="24"/>
        </w:rPr>
        <w:t xml:space="preserve"> (предельн</w:t>
      </w:r>
      <w:r w:rsidR="001565F0">
        <w:rPr>
          <w:rFonts w:ascii="Times New Roman" w:hAnsi="Times New Roman"/>
          <w:b/>
          <w:sz w:val="24"/>
          <w:szCs w:val="24"/>
        </w:rPr>
        <w:t>ая</w:t>
      </w:r>
      <w:r w:rsidR="001565F0" w:rsidRPr="008645D4">
        <w:rPr>
          <w:rFonts w:ascii="Times New Roman" w:hAnsi="Times New Roman"/>
          <w:b/>
          <w:sz w:val="24"/>
          <w:szCs w:val="24"/>
        </w:rPr>
        <w:t>) сумм</w:t>
      </w:r>
      <w:r w:rsidR="001565F0">
        <w:rPr>
          <w:rFonts w:ascii="Times New Roman" w:hAnsi="Times New Roman"/>
          <w:b/>
          <w:sz w:val="24"/>
          <w:szCs w:val="24"/>
        </w:rPr>
        <w:t>а</w:t>
      </w:r>
      <w:r w:rsidR="001565F0" w:rsidRPr="008645D4">
        <w:rPr>
          <w:rFonts w:ascii="Times New Roman" w:hAnsi="Times New Roman"/>
          <w:b/>
          <w:sz w:val="24"/>
          <w:szCs w:val="24"/>
        </w:rPr>
        <w:t xml:space="preserve"> гарантийного возмещения, </w:t>
      </w:r>
      <w:r w:rsidR="001565F0">
        <w:rPr>
          <w:rFonts w:ascii="Times New Roman" w:hAnsi="Times New Roman"/>
          <w:b/>
          <w:sz w:val="24"/>
          <w:szCs w:val="24"/>
          <w:lang w:val="kk-KZ"/>
        </w:rPr>
        <w:t>указываются</w:t>
      </w:r>
      <w:r w:rsidR="001565F0" w:rsidRPr="008645D4">
        <w:rPr>
          <w:rFonts w:ascii="Times New Roman" w:hAnsi="Times New Roman"/>
          <w:b/>
          <w:sz w:val="24"/>
          <w:szCs w:val="24"/>
        </w:rPr>
        <w:t xml:space="preserve"> в </w:t>
      </w:r>
      <w:r w:rsidR="001565F0">
        <w:rPr>
          <w:rFonts w:ascii="Times New Roman" w:hAnsi="Times New Roman"/>
          <w:b/>
          <w:sz w:val="24"/>
          <w:szCs w:val="24"/>
        </w:rPr>
        <w:t>заявлении или ином документе, подписываемом Вами при</w:t>
      </w:r>
      <w:r w:rsidR="001565F0" w:rsidRPr="008645D4">
        <w:rPr>
          <w:rFonts w:ascii="Times New Roman" w:hAnsi="Times New Roman"/>
          <w:b/>
          <w:sz w:val="24"/>
          <w:szCs w:val="24"/>
        </w:rPr>
        <w:t xml:space="preserve"> </w:t>
      </w:r>
      <w:r w:rsidR="001565F0">
        <w:rPr>
          <w:rFonts w:ascii="Times New Roman" w:hAnsi="Times New Roman"/>
          <w:b/>
          <w:sz w:val="24"/>
          <w:szCs w:val="24"/>
        </w:rPr>
        <w:t>заключении между Банком и Вами договора</w:t>
      </w:r>
      <w:r w:rsidR="001565F0" w:rsidRPr="008645D4">
        <w:rPr>
          <w:rFonts w:ascii="Times New Roman" w:hAnsi="Times New Roman"/>
          <w:b/>
          <w:sz w:val="24"/>
          <w:szCs w:val="24"/>
        </w:rPr>
        <w:t xml:space="preserve"> банковского счета и (или) </w:t>
      </w:r>
      <w:r w:rsidR="001565F0">
        <w:rPr>
          <w:rFonts w:ascii="Times New Roman" w:hAnsi="Times New Roman"/>
          <w:b/>
          <w:sz w:val="24"/>
          <w:szCs w:val="24"/>
        </w:rPr>
        <w:t xml:space="preserve">договора </w:t>
      </w:r>
      <w:r w:rsidR="001565F0" w:rsidRPr="008645D4">
        <w:rPr>
          <w:rFonts w:ascii="Times New Roman" w:hAnsi="Times New Roman"/>
          <w:b/>
          <w:sz w:val="24"/>
          <w:szCs w:val="24"/>
        </w:rPr>
        <w:t>банковского вклада</w:t>
      </w:r>
      <w:r w:rsidR="001565F0">
        <w:rPr>
          <w:rFonts w:ascii="Times New Roman" w:hAnsi="Times New Roman"/>
          <w:b/>
          <w:sz w:val="24"/>
          <w:szCs w:val="24"/>
        </w:rPr>
        <w:t>, в том числе в электронном виде</w:t>
      </w:r>
      <w:r w:rsidR="001565F0" w:rsidRPr="008645D4">
        <w:rPr>
          <w:rFonts w:ascii="Times New Roman" w:hAnsi="Times New Roman"/>
          <w:b/>
          <w:sz w:val="24"/>
          <w:szCs w:val="24"/>
        </w:rPr>
        <w:t>.</w:t>
      </w:r>
    </w:p>
    <w:p w14:paraId="0EFA261E" w14:textId="77777777" w:rsidR="007279A4" w:rsidRDefault="007279A4" w:rsidP="00C0294E">
      <w:pPr>
        <w:pStyle w:val="a6"/>
        <w:tabs>
          <w:tab w:val="left" w:pos="709"/>
          <w:tab w:val="left" w:pos="1134"/>
        </w:tabs>
        <w:spacing w:after="0" w:line="240" w:lineRule="auto"/>
        <w:ind w:left="0" w:firstLine="709"/>
        <w:contextualSpacing w:val="0"/>
        <w:jc w:val="both"/>
        <w:rPr>
          <w:rFonts w:ascii="Times New Roman" w:hAnsi="Times New Roman"/>
          <w:i/>
          <w:color w:val="FF0000"/>
          <w:lang w:val="kk-KZ"/>
        </w:rPr>
      </w:pPr>
    </w:p>
    <w:p w14:paraId="4B193392" w14:textId="54DD2D77" w:rsidR="007279A4" w:rsidRDefault="007279A4" w:rsidP="00C0294E">
      <w:pPr>
        <w:pStyle w:val="a6"/>
        <w:tabs>
          <w:tab w:val="left" w:pos="709"/>
          <w:tab w:val="left" w:pos="1134"/>
        </w:tabs>
        <w:spacing w:after="0" w:line="240" w:lineRule="auto"/>
        <w:ind w:left="0" w:firstLine="709"/>
        <w:contextualSpacing w:val="0"/>
        <w:jc w:val="both"/>
        <w:rPr>
          <w:rFonts w:ascii="Times New Roman" w:hAnsi="Times New Roman"/>
          <w:i/>
          <w:color w:val="FF0000"/>
          <w:lang w:val="kk-KZ"/>
        </w:rPr>
      </w:pPr>
    </w:p>
    <w:p w14:paraId="44260A05" w14:textId="77777777" w:rsidR="0054686C" w:rsidRDefault="0054686C" w:rsidP="00C0294E">
      <w:pPr>
        <w:pStyle w:val="a6"/>
        <w:tabs>
          <w:tab w:val="left" w:pos="709"/>
          <w:tab w:val="left" w:pos="1134"/>
        </w:tabs>
        <w:spacing w:after="0" w:line="240" w:lineRule="auto"/>
        <w:ind w:left="0" w:firstLine="709"/>
        <w:contextualSpacing w:val="0"/>
        <w:jc w:val="both"/>
        <w:rPr>
          <w:rFonts w:ascii="Times New Roman" w:hAnsi="Times New Roman"/>
          <w:i/>
          <w:color w:val="FF0000"/>
          <w:lang w:val="kk-KZ"/>
        </w:rPr>
      </w:pPr>
    </w:p>
    <w:p w14:paraId="26E5BC29" w14:textId="19F50D33" w:rsidR="008326E8" w:rsidRPr="00EA4063" w:rsidRDefault="008326E8" w:rsidP="00C0294E">
      <w:pPr>
        <w:pStyle w:val="a6"/>
        <w:tabs>
          <w:tab w:val="left" w:pos="709"/>
          <w:tab w:val="left" w:pos="1134"/>
        </w:tabs>
        <w:spacing w:after="0" w:line="240" w:lineRule="auto"/>
        <w:ind w:left="0" w:firstLine="709"/>
        <w:contextualSpacing w:val="0"/>
        <w:jc w:val="both"/>
        <w:rPr>
          <w:rFonts w:ascii="Times New Roman" w:hAnsi="Times New Roman"/>
          <w:b/>
          <w:sz w:val="24"/>
          <w:szCs w:val="24"/>
        </w:rPr>
      </w:pPr>
      <w:r w:rsidRPr="00FA14C1">
        <w:rPr>
          <w:rFonts w:ascii="Times New Roman" w:hAnsi="Times New Roman"/>
          <w:i/>
          <w:color w:val="FF0000"/>
          <w:lang w:val="kk-KZ"/>
        </w:rPr>
        <w:t>П</w:t>
      </w:r>
      <w:r w:rsidRPr="00FA14C1">
        <w:rPr>
          <w:rFonts w:ascii="Times New Roman" w:hAnsi="Times New Roman"/>
          <w:i/>
          <w:color w:val="FF0000"/>
        </w:rPr>
        <w:t xml:space="preserve">ункт 4 изложен в редакции решения Совета директоров АО «КФГД» от </w:t>
      </w:r>
      <w:r w:rsidRPr="00FA14C1">
        <w:rPr>
          <w:rFonts w:ascii="Times New Roman" w:hAnsi="Times New Roman"/>
          <w:i/>
          <w:color w:val="FF0000"/>
          <w:lang w:val="kk-KZ"/>
        </w:rPr>
        <w:t>19</w:t>
      </w:r>
      <w:r w:rsidRPr="00FA14C1">
        <w:rPr>
          <w:rFonts w:ascii="Times New Roman" w:hAnsi="Times New Roman"/>
          <w:i/>
          <w:color w:val="FF0000"/>
        </w:rPr>
        <w:t>.</w:t>
      </w:r>
      <w:r w:rsidRPr="00FA14C1">
        <w:rPr>
          <w:rFonts w:ascii="Times New Roman" w:hAnsi="Times New Roman"/>
          <w:i/>
          <w:color w:val="FF0000"/>
          <w:lang w:val="kk-KZ"/>
        </w:rPr>
        <w:t>03</w:t>
      </w:r>
      <w:r w:rsidRPr="00FA14C1">
        <w:rPr>
          <w:rFonts w:ascii="Times New Roman" w:hAnsi="Times New Roman"/>
          <w:i/>
          <w:color w:val="FF0000"/>
        </w:rPr>
        <w:t>.202</w:t>
      </w:r>
      <w:r w:rsidRPr="00FA14C1">
        <w:rPr>
          <w:rFonts w:ascii="Times New Roman" w:hAnsi="Times New Roman"/>
          <w:i/>
          <w:color w:val="FF0000"/>
          <w:lang w:val="kk-KZ"/>
        </w:rPr>
        <w:t>6</w:t>
      </w:r>
      <w:r w:rsidRPr="00FA14C1">
        <w:rPr>
          <w:rFonts w:ascii="Times New Roman" w:hAnsi="Times New Roman"/>
          <w:i/>
          <w:color w:val="FF0000"/>
        </w:rPr>
        <w:t xml:space="preserve"> г. №</w:t>
      </w:r>
      <w:r w:rsidR="00342E0D">
        <w:rPr>
          <w:rFonts w:ascii="Times New Roman" w:hAnsi="Times New Roman"/>
          <w:i/>
          <w:color w:val="FF0000"/>
        </w:rPr>
        <w:t xml:space="preserve"> 6</w:t>
      </w:r>
    </w:p>
    <w:p w14:paraId="00EA0D6A" w14:textId="2728EE95" w:rsidR="00A608D7" w:rsidRPr="00EB75B8" w:rsidRDefault="00082ADD" w:rsidP="0037474F">
      <w:pPr>
        <w:pStyle w:val="a6"/>
        <w:numPr>
          <w:ilvl w:val="0"/>
          <w:numId w:val="23"/>
        </w:numPr>
        <w:tabs>
          <w:tab w:val="left" w:pos="1134"/>
        </w:tabs>
        <w:spacing w:before="360" w:after="0" w:line="240" w:lineRule="auto"/>
        <w:ind w:left="0" w:firstLine="709"/>
        <w:jc w:val="both"/>
        <w:rPr>
          <w:rFonts w:ascii="Times New Roman" w:hAnsi="Times New Roman"/>
          <w:sz w:val="24"/>
          <w:szCs w:val="24"/>
        </w:rPr>
      </w:pPr>
      <w:r w:rsidRPr="00564BE5">
        <w:rPr>
          <w:rFonts w:ascii="Times New Roman" w:hAnsi="Times New Roman"/>
          <w:bCs/>
          <w:sz w:val="24"/>
          <w:szCs w:val="24"/>
        </w:rPr>
        <w:t xml:space="preserve">В случае лишения Банка лицензии АО «Казахстанский фонд гарантирования депозитов» (далее – КФГД) начинает выплату гарантийного возмещения по Вашему депозиту (вкладу) </w:t>
      </w:r>
      <w:r w:rsidRPr="00564BE5">
        <w:rPr>
          <w:rFonts w:ascii="Times New Roman" w:hAnsi="Times New Roman"/>
          <w:b/>
          <w:sz w:val="24"/>
          <w:szCs w:val="24"/>
        </w:rPr>
        <w:t>в течение 20 рабочих дней</w:t>
      </w:r>
      <w:r w:rsidRPr="00564BE5">
        <w:rPr>
          <w:rFonts w:ascii="Times New Roman" w:hAnsi="Times New Roman"/>
          <w:bCs/>
          <w:sz w:val="24"/>
          <w:szCs w:val="24"/>
        </w:rPr>
        <w:t xml:space="preserve"> с даты лишения Банка лицензии</w:t>
      </w:r>
      <w:r w:rsidR="00DB66E9">
        <w:rPr>
          <w:rStyle w:val="s3"/>
          <w:i w:val="0"/>
          <w:color w:val="auto"/>
          <w:sz w:val="24"/>
          <w:szCs w:val="28"/>
        </w:rPr>
        <w:t xml:space="preserve">. </w:t>
      </w:r>
    </w:p>
    <w:p w14:paraId="2E1147A4" w14:textId="1DC9A9FD" w:rsidR="002C0922" w:rsidRDefault="00082ADD" w:rsidP="00F772EF">
      <w:pPr>
        <w:tabs>
          <w:tab w:val="left" w:pos="1134"/>
        </w:tabs>
        <w:spacing w:after="0" w:line="240" w:lineRule="auto"/>
        <w:ind w:firstLine="708"/>
        <w:jc w:val="both"/>
        <w:rPr>
          <w:rStyle w:val="s3"/>
          <w:i w:val="0"/>
          <w:color w:val="auto"/>
          <w:sz w:val="24"/>
          <w:szCs w:val="28"/>
        </w:rPr>
      </w:pPr>
      <w:r w:rsidRPr="00564BE5">
        <w:rPr>
          <w:rFonts w:ascii="Times New Roman" w:hAnsi="Times New Roman"/>
          <w:bCs/>
          <w:sz w:val="24"/>
          <w:szCs w:val="24"/>
        </w:rPr>
        <w:t xml:space="preserve">Объявление КФГД о дате начала, порядке и способах обращения за выплатой гарантийного возмещения, а также перечне банков-агентов, осуществляющих выплату гарантийного возмещения, периоде либо отсрочке начала выплаты гарантийного возмещения публикуется </w:t>
      </w:r>
      <w:r w:rsidRPr="00564BE5">
        <w:rPr>
          <w:rFonts w:ascii="Times New Roman" w:hAnsi="Times New Roman"/>
          <w:b/>
          <w:sz w:val="24"/>
          <w:szCs w:val="24"/>
        </w:rPr>
        <w:t xml:space="preserve">в течение </w:t>
      </w:r>
      <w:r w:rsidRPr="00564BE5">
        <w:rPr>
          <w:rFonts w:ascii="Times New Roman" w:hAnsi="Times New Roman"/>
          <w:b/>
          <w:sz w:val="24"/>
          <w:szCs w:val="24"/>
          <w:lang w:val="kk-KZ"/>
        </w:rPr>
        <w:t>15</w:t>
      </w:r>
      <w:r w:rsidRPr="00564BE5">
        <w:rPr>
          <w:rFonts w:ascii="Times New Roman" w:hAnsi="Times New Roman"/>
          <w:b/>
          <w:sz w:val="24"/>
          <w:szCs w:val="24"/>
        </w:rPr>
        <w:t xml:space="preserve"> рабочих дней</w:t>
      </w:r>
      <w:r w:rsidRPr="00564BE5">
        <w:rPr>
          <w:rFonts w:ascii="Times New Roman" w:hAnsi="Times New Roman"/>
          <w:bCs/>
          <w:sz w:val="24"/>
          <w:szCs w:val="24"/>
        </w:rPr>
        <w:t xml:space="preserve"> с даты лишения Банка лицензии на казахском и русском языках в периодических печатных изданиях, распространяемых на всей территории Республики Казахстан (Егемен Қазақстан, Казахстанская правда), а также на интернет-ресурсе КФГД (</w:t>
      </w:r>
      <w:hyperlink r:id="rId8" w:history="1">
        <w:r w:rsidRPr="00564BE5">
          <w:rPr>
            <w:rStyle w:val="af8"/>
            <w:rFonts w:ascii="Times New Roman" w:hAnsi="Times New Roman"/>
            <w:bCs/>
            <w:sz w:val="24"/>
            <w:szCs w:val="24"/>
          </w:rPr>
          <w:t>www.kdif.kz</w:t>
        </w:r>
      </w:hyperlink>
      <w:r w:rsidRPr="00564BE5">
        <w:rPr>
          <w:rFonts w:ascii="Times New Roman" w:hAnsi="Times New Roman"/>
          <w:bCs/>
          <w:sz w:val="24"/>
          <w:szCs w:val="24"/>
        </w:rPr>
        <w:t>) и в иных средствах массовой информации</w:t>
      </w:r>
      <w:r w:rsidR="00E256AE">
        <w:rPr>
          <w:rFonts w:ascii="Times New Roman" w:hAnsi="Times New Roman"/>
          <w:sz w:val="24"/>
        </w:rPr>
        <w:t>.</w:t>
      </w:r>
      <w:r w:rsidR="00714E5F" w:rsidRPr="00EB75B8">
        <w:rPr>
          <w:rStyle w:val="s3"/>
          <w:i w:val="0"/>
          <w:color w:val="auto"/>
          <w:sz w:val="24"/>
          <w:szCs w:val="28"/>
        </w:rPr>
        <w:t xml:space="preserve"> </w:t>
      </w:r>
    </w:p>
    <w:p w14:paraId="67F637E4" w14:textId="2FEF8C25" w:rsidR="00D35FC1" w:rsidRDefault="00082ADD" w:rsidP="00CE535D">
      <w:pPr>
        <w:tabs>
          <w:tab w:val="left" w:pos="1134"/>
        </w:tabs>
        <w:spacing w:after="0" w:line="240" w:lineRule="auto"/>
        <w:ind w:firstLine="708"/>
        <w:jc w:val="both"/>
        <w:rPr>
          <w:rStyle w:val="s3"/>
          <w:i w:val="0"/>
          <w:color w:val="auto"/>
          <w:sz w:val="24"/>
          <w:szCs w:val="28"/>
        </w:rPr>
      </w:pPr>
      <w:r w:rsidRPr="00082ADD">
        <w:rPr>
          <w:rStyle w:val="s3"/>
          <w:bCs/>
          <w:i w:val="0"/>
          <w:iCs w:val="0"/>
          <w:color w:val="auto"/>
          <w:sz w:val="24"/>
          <w:szCs w:val="24"/>
        </w:rPr>
        <w:t xml:space="preserve">Дата начала выплаты гарантийного возмещения </w:t>
      </w:r>
      <w:r w:rsidRPr="00082ADD">
        <w:rPr>
          <w:rStyle w:val="s3"/>
          <w:b/>
          <w:i w:val="0"/>
          <w:iCs w:val="0"/>
          <w:color w:val="auto"/>
          <w:sz w:val="24"/>
          <w:szCs w:val="24"/>
        </w:rPr>
        <w:t>не превышает 5 рабочих дней</w:t>
      </w:r>
      <w:r w:rsidRPr="00082ADD">
        <w:rPr>
          <w:rStyle w:val="s3"/>
          <w:bCs/>
          <w:i w:val="0"/>
          <w:iCs w:val="0"/>
          <w:color w:val="auto"/>
          <w:sz w:val="24"/>
          <w:szCs w:val="24"/>
        </w:rPr>
        <w:t xml:space="preserve"> с даты публикации указанного объявления</w:t>
      </w:r>
      <w:r w:rsidR="00D35FC1" w:rsidRPr="004F737C">
        <w:rPr>
          <w:rStyle w:val="s3"/>
          <w:i w:val="0"/>
          <w:color w:val="auto"/>
          <w:sz w:val="24"/>
          <w:szCs w:val="28"/>
        </w:rPr>
        <w:t>.</w:t>
      </w:r>
    </w:p>
    <w:p w14:paraId="6BCB1EF3" w14:textId="7BA3C3AE" w:rsidR="005E36B3" w:rsidRPr="009274EF" w:rsidRDefault="00E1596E" w:rsidP="005E36B3">
      <w:pPr>
        <w:spacing w:after="0" w:line="240" w:lineRule="auto"/>
        <w:ind w:firstLine="567"/>
        <w:jc w:val="both"/>
        <w:rPr>
          <w:rFonts w:ascii="Times New Roman" w:hAnsi="Times New Roman"/>
          <w:bCs/>
          <w:i/>
          <w:color w:val="FF0000"/>
        </w:rPr>
      </w:pPr>
      <w:r w:rsidRPr="009274EF">
        <w:rPr>
          <w:rFonts w:ascii="Times New Roman" w:hAnsi="Times New Roman"/>
          <w:i/>
          <w:color w:val="FF0000"/>
        </w:rPr>
        <w:t>П</w:t>
      </w:r>
      <w:r w:rsidR="005E36B3" w:rsidRPr="009274EF">
        <w:rPr>
          <w:rFonts w:ascii="Times New Roman" w:hAnsi="Times New Roman"/>
          <w:i/>
          <w:color w:val="FF0000"/>
        </w:rPr>
        <w:t xml:space="preserve">ункт 5 </w:t>
      </w:r>
      <w:r w:rsidRPr="009274EF">
        <w:rPr>
          <w:rFonts w:ascii="Times New Roman" w:hAnsi="Times New Roman"/>
          <w:i/>
          <w:color w:val="FF0000"/>
        </w:rPr>
        <w:t xml:space="preserve">изложен в редакции решения Совета директоров </w:t>
      </w:r>
      <w:r w:rsidR="005E36B3" w:rsidRPr="009274EF">
        <w:rPr>
          <w:rFonts w:ascii="Times New Roman" w:hAnsi="Times New Roman"/>
          <w:i/>
          <w:color w:val="FF0000"/>
        </w:rPr>
        <w:t>АО «КФГД» от 30.09.2024 г. №</w:t>
      </w:r>
      <w:r w:rsidR="00460CC7">
        <w:rPr>
          <w:rFonts w:ascii="Times New Roman" w:hAnsi="Times New Roman"/>
          <w:i/>
          <w:color w:val="FF0000"/>
        </w:rPr>
        <w:t>24</w:t>
      </w:r>
      <w:r w:rsidR="00C0294E">
        <w:rPr>
          <w:rFonts w:ascii="Times New Roman" w:hAnsi="Times New Roman"/>
          <w:i/>
          <w:color w:val="FF0000"/>
        </w:rPr>
        <w:t>, ч</w:t>
      </w:r>
      <w:r w:rsidR="008326E8" w:rsidRPr="00FA14C1">
        <w:rPr>
          <w:rFonts w:ascii="Times New Roman" w:hAnsi="Times New Roman"/>
          <w:i/>
          <w:color w:val="FF0000"/>
          <w:lang w:val="kk-KZ"/>
        </w:rPr>
        <w:t>асть перв</w:t>
      </w:r>
      <w:r w:rsidR="00C0294E">
        <w:rPr>
          <w:rFonts w:ascii="Times New Roman" w:hAnsi="Times New Roman"/>
          <w:i/>
          <w:color w:val="FF0000"/>
          <w:lang w:val="kk-KZ"/>
        </w:rPr>
        <w:t>ая</w:t>
      </w:r>
      <w:r w:rsidR="008326E8" w:rsidRPr="00FA14C1">
        <w:rPr>
          <w:rFonts w:ascii="Times New Roman" w:hAnsi="Times New Roman"/>
          <w:i/>
          <w:color w:val="FF0000"/>
          <w:lang w:val="kk-KZ"/>
        </w:rPr>
        <w:t xml:space="preserve"> </w:t>
      </w:r>
      <w:r w:rsidR="008326E8" w:rsidRPr="00FA14C1">
        <w:rPr>
          <w:rFonts w:ascii="Times New Roman" w:hAnsi="Times New Roman"/>
          <w:i/>
          <w:color w:val="FF0000"/>
        </w:rPr>
        <w:t>изложен</w:t>
      </w:r>
      <w:r w:rsidR="008326E8" w:rsidRPr="00FA14C1">
        <w:rPr>
          <w:rFonts w:ascii="Times New Roman" w:hAnsi="Times New Roman"/>
          <w:i/>
          <w:color w:val="FF0000"/>
          <w:lang w:val="kk-KZ"/>
        </w:rPr>
        <w:t>а</w:t>
      </w:r>
      <w:r w:rsidR="008326E8" w:rsidRPr="00FA14C1">
        <w:rPr>
          <w:rFonts w:ascii="Times New Roman" w:hAnsi="Times New Roman"/>
          <w:i/>
          <w:color w:val="FF0000"/>
        </w:rPr>
        <w:t xml:space="preserve"> в редакции решения Совета директоров АО «КФГД» от </w:t>
      </w:r>
      <w:r w:rsidR="008326E8" w:rsidRPr="00FA14C1">
        <w:rPr>
          <w:rFonts w:ascii="Times New Roman" w:hAnsi="Times New Roman"/>
          <w:i/>
          <w:color w:val="FF0000"/>
          <w:lang w:val="kk-KZ"/>
        </w:rPr>
        <w:t>19</w:t>
      </w:r>
      <w:r w:rsidR="008326E8" w:rsidRPr="00FA14C1">
        <w:rPr>
          <w:rFonts w:ascii="Times New Roman" w:hAnsi="Times New Roman"/>
          <w:i/>
          <w:color w:val="FF0000"/>
        </w:rPr>
        <w:t>.</w:t>
      </w:r>
      <w:r w:rsidR="008326E8" w:rsidRPr="00FA14C1">
        <w:rPr>
          <w:rFonts w:ascii="Times New Roman" w:hAnsi="Times New Roman"/>
          <w:i/>
          <w:color w:val="FF0000"/>
          <w:lang w:val="kk-KZ"/>
        </w:rPr>
        <w:t>03</w:t>
      </w:r>
      <w:r w:rsidR="008326E8" w:rsidRPr="00FA14C1">
        <w:rPr>
          <w:rFonts w:ascii="Times New Roman" w:hAnsi="Times New Roman"/>
          <w:i/>
          <w:color w:val="FF0000"/>
        </w:rPr>
        <w:t>.202</w:t>
      </w:r>
      <w:r w:rsidR="008326E8" w:rsidRPr="00FA14C1">
        <w:rPr>
          <w:rFonts w:ascii="Times New Roman" w:hAnsi="Times New Roman"/>
          <w:i/>
          <w:color w:val="FF0000"/>
          <w:lang w:val="kk-KZ"/>
        </w:rPr>
        <w:t>6</w:t>
      </w:r>
      <w:r w:rsidR="008326E8" w:rsidRPr="00FA14C1">
        <w:rPr>
          <w:rFonts w:ascii="Times New Roman" w:hAnsi="Times New Roman"/>
          <w:i/>
          <w:color w:val="FF0000"/>
        </w:rPr>
        <w:t xml:space="preserve"> г. №</w:t>
      </w:r>
      <w:r w:rsidR="00342E0D">
        <w:rPr>
          <w:rFonts w:ascii="Times New Roman" w:hAnsi="Times New Roman"/>
          <w:i/>
          <w:color w:val="FF0000"/>
        </w:rPr>
        <w:t xml:space="preserve"> 6</w:t>
      </w:r>
      <w:r w:rsidR="005E36B3" w:rsidRPr="009274EF">
        <w:rPr>
          <w:rFonts w:ascii="Times New Roman" w:hAnsi="Times New Roman"/>
          <w:i/>
          <w:color w:val="FF0000"/>
        </w:rPr>
        <w:t xml:space="preserve">    </w:t>
      </w:r>
    </w:p>
    <w:p w14:paraId="6A6F2ED6" w14:textId="4473756C" w:rsidR="005E36B3" w:rsidRPr="009274EF" w:rsidRDefault="00082ADD" w:rsidP="00222365">
      <w:pPr>
        <w:numPr>
          <w:ilvl w:val="0"/>
          <w:numId w:val="23"/>
        </w:numPr>
        <w:spacing w:after="0" w:line="240" w:lineRule="auto"/>
        <w:ind w:left="0" w:firstLine="709"/>
        <w:jc w:val="both"/>
        <w:rPr>
          <w:rFonts w:ascii="Times New Roman" w:hAnsi="Times New Roman"/>
          <w:sz w:val="24"/>
        </w:rPr>
      </w:pPr>
      <w:bookmarkStart w:id="0" w:name="sub1007005497"/>
      <w:r w:rsidRPr="00564BE5">
        <w:rPr>
          <w:rFonts w:ascii="Times New Roman" w:hAnsi="Times New Roman"/>
          <w:sz w:val="24"/>
          <w:szCs w:val="24"/>
        </w:rPr>
        <w:t>Срок выплаты гарантийного возмещения составляет 1 год с даты начала выплаты. Для получения гарантийного возмещения Вы вправе подать заявление на бумажном носителе в банк-агент (банки-агенты), выбранный (выбранные) из перечня банков-агентов</w:t>
      </w:r>
      <w:r w:rsidR="005E36B3" w:rsidRPr="009274EF">
        <w:rPr>
          <w:rFonts w:ascii="Times New Roman" w:hAnsi="Times New Roman"/>
          <w:sz w:val="24"/>
        </w:rPr>
        <w:t>.</w:t>
      </w:r>
    </w:p>
    <w:p w14:paraId="4664AA93" w14:textId="77777777" w:rsidR="00CB69A0" w:rsidRPr="009274EF" w:rsidRDefault="00751583" w:rsidP="0037474F">
      <w:pPr>
        <w:spacing w:after="0" w:line="240" w:lineRule="auto"/>
        <w:ind w:firstLine="709"/>
        <w:jc w:val="both"/>
        <w:rPr>
          <w:rFonts w:ascii="Times New Roman" w:hAnsi="Times New Roman"/>
          <w:sz w:val="24"/>
        </w:rPr>
      </w:pPr>
      <w:r w:rsidRPr="009274EF">
        <w:rPr>
          <w:rFonts w:ascii="Times New Roman" w:hAnsi="Times New Roman"/>
          <w:sz w:val="24"/>
        </w:rPr>
        <w:t>В</w:t>
      </w:r>
      <w:r w:rsidR="00CB69A0" w:rsidRPr="009274EF">
        <w:rPr>
          <w:rFonts w:ascii="Times New Roman" w:hAnsi="Times New Roman"/>
          <w:sz w:val="24"/>
        </w:rPr>
        <w:t xml:space="preserve">ыплата гарантийного возмещения </w:t>
      </w:r>
      <w:r w:rsidRPr="009274EF">
        <w:rPr>
          <w:rFonts w:ascii="Times New Roman" w:hAnsi="Times New Roman"/>
          <w:sz w:val="24"/>
        </w:rPr>
        <w:t>осуществляется</w:t>
      </w:r>
      <w:r w:rsidR="00CB69A0" w:rsidRPr="009274EF">
        <w:rPr>
          <w:rFonts w:ascii="Times New Roman" w:hAnsi="Times New Roman"/>
          <w:sz w:val="24"/>
        </w:rPr>
        <w:t xml:space="preserve"> не позднее </w:t>
      </w:r>
      <w:r w:rsidR="00E256AE" w:rsidRPr="009274EF">
        <w:rPr>
          <w:rFonts w:ascii="Times New Roman" w:hAnsi="Times New Roman"/>
          <w:sz w:val="24"/>
        </w:rPr>
        <w:t>5</w:t>
      </w:r>
      <w:r w:rsidR="00CB69A0" w:rsidRPr="009274EF">
        <w:rPr>
          <w:rFonts w:ascii="Times New Roman" w:hAnsi="Times New Roman"/>
          <w:sz w:val="24"/>
        </w:rPr>
        <w:t xml:space="preserve"> рабочих дней со дня </w:t>
      </w:r>
      <w:r w:rsidR="008B0419" w:rsidRPr="009274EF">
        <w:rPr>
          <w:rFonts w:ascii="Times New Roman" w:hAnsi="Times New Roman"/>
          <w:sz w:val="24"/>
        </w:rPr>
        <w:t>подачи Вами</w:t>
      </w:r>
      <w:r w:rsidR="00CB69A0" w:rsidRPr="009274EF">
        <w:rPr>
          <w:rFonts w:ascii="Times New Roman" w:hAnsi="Times New Roman"/>
          <w:sz w:val="24"/>
        </w:rPr>
        <w:t xml:space="preserve"> заявления на выплату </w:t>
      </w:r>
      <w:r w:rsidR="00DB66E9" w:rsidRPr="009274EF">
        <w:rPr>
          <w:rFonts w:ascii="Times New Roman" w:hAnsi="Times New Roman"/>
          <w:sz w:val="24"/>
        </w:rPr>
        <w:t xml:space="preserve">с приложением </w:t>
      </w:r>
      <w:r w:rsidR="00CB69A0" w:rsidRPr="009274EF">
        <w:rPr>
          <w:rFonts w:ascii="Times New Roman" w:hAnsi="Times New Roman"/>
          <w:sz w:val="24"/>
        </w:rPr>
        <w:t>подтверждающих документов.</w:t>
      </w:r>
      <w:r w:rsidR="00975D4C" w:rsidRPr="009274EF">
        <w:rPr>
          <w:rFonts w:ascii="Times New Roman" w:hAnsi="Times New Roman"/>
          <w:sz w:val="24"/>
        </w:rPr>
        <w:t xml:space="preserve"> С формами заявлений на выплату гарантийного возмещения и перечнем</w:t>
      </w:r>
      <w:r w:rsidR="008B0419" w:rsidRPr="009274EF">
        <w:rPr>
          <w:rFonts w:ascii="Times New Roman" w:hAnsi="Times New Roman"/>
          <w:sz w:val="24"/>
        </w:rPr>
        <w:t xml:space="preserve"> подтверждающих документов</w:t>
      </w:r>
      <w:r w:rsidR="00975D4C" w:rsidRPr="009274EF">
        <w:rPr>
          <w:rFonts w:ascii="Times New Roman" w:hAnsi="Times New Roman"/>
          <w:sz w:val="24"/>
        </w:rPr>
        <w:t xml:space="preserve"> Вы можете ознакомиться</w:t>
      </w:r>
      <w:r w:rsidR="00EE3EC4" w:rsidRPr="009274EF">
        <w:rPr>
          <w:rFonts w:ascii="Times New Roman" w:hAnsi="Times New Roman"/>
          <w:sz w:val="24"/>
        </w:rPr>
        <w:t xml:space="preserve"> на интернет-ресурсе КФГД</w:t>
      </w:r>
      <w:r w:rsidR="00D35FC1" w:rsidRPr="009274EF">
        <w:rPr>
          <w:rFonts w:ascii="Times New Roman" w:hAnsi="Times New Roman"/>
          <w:sz w:val="24"/>
        </w:rPr>
        <w:t xml:space="preserve"> (</w:t>
      </w:r>
      <w:r w:rsidR="007C08C9" w:rsidRPr="009274EF">
        <w:rPr>
          <w:rFonts w:ascii="Times New Roman" w:hAnsi="Times New Roman"/>
          <w:sz w:val="24"/>
        </w:rPr>
        <w:t>www.kdif.kz</w:t>
      </w:r>
      <w:r w:rsidR="00D35FC1" w:rsidRPr="009274EF">
        <w:rPr>
          <w:rFonts w:ascii="Times New Roman" w:hAnsi="Times New Roman"/>
          <w:sz w:val="24"/>
        </w:rPr>
        <w:t>)</w:t>
      </w:r>
      <w:r w:rsidR="007C08C9" w:rsidRPr="009274EF">
        <w:rPr>
          <w:rFonts w:ascii="Times New Roman" w:hAnsi="Times New Roman"/>
          <w:sz w:val="24"/>
        </w:rPr>
        <w:t>.</w:t>
      </w:r>
    </w:p>
    <w:bookmarkEnd w:id="0"/>
    <w:p w14:paraId="1EF09349" w14:textId="77777777" w:rsidR="00D35FC1" w:rsidRPr="009274EF" w:rsidRDefault="000D5AF2" w:rsidP="00D35FC1">
      <w:pPr>
        <w:tabs>
          <w:tab w:val="left" w:pos="1134"/>
        </w:tabs>
        <w:spacing w:after="0" w:line="240" w:lineRule="auto"/>
        <w:ind w:firstLine="709"/>
        <w:jc w:val="both"/>
        <w:rPr>
          <w:rStyle w:val="s3"/>
          <w:i w:val="0"/>
          <w:color w:val="auto"/>
          <w:sz w:val="24"/>
          <w:szCs w:val="28"/>
        </w:rPr>
      </w:pPr>
      <w:r w:rsidRPr="009274EF">
        <w:rPr>
          <w:rFonts w:ascii="Times New Roman" w:hAnsi="Times New Roman"/>
          <w:sz w:val="24"/>
        </w:rPr>
        <w:t xml:space="preserve">Уведомление </w:t>
      </w:r>
      <w:r w:rsidR="00EE3EC4" w:rsidRPr="009274EF">
        <w:rPr>
          <w:rFonts w:ascii="Times New Roman" w:hAnsi="Times New Roman"/>
          <w:sz w:val="24"/>
        </w:rPr>
        <w:t xml:space="preserve">КФГД </w:t>
      </w:r>
      <w:r w:rsidRPr="009274EF">
        <w:rPr>
          <w:rFonts w:ascii="Times New Roman" w:hAnsi="Times New Roman"/>
          <w:sz w:val="24"/>
        </w:rPr>
        <w:t>о</w:t>
      </w:r>
      <w:r w:rsidRPr="009274EF">
        <w:rPr>
          <w:rFonts w:ascii="Times New Roman" w:hAnsi="Times New Roman"/>
          <w:sz w:val="24"/>
          <w:lang w:val="kk-KZ"/>
        </w:rPr>
        <w:t xml:space="preserve"> </w:t>
      </w:r>
      <w:r w:rsidR="00751583" w:rsidRPr="009274EF">
        <w:rPr>
          <w:rFonts w:ascii="Times New Roman" w:hAnsi="Times New Roman"/>
          <w:sz w:val="24"/>
        </w:rPr>
        <w:t>дате завершения срока выплаты гарантийного возмещения</w:t>
      </w:r>
      <w:r w:rsidR="00751583" w:rsidRPr="009274EF">
        <w:rPr>
          <w:rFonts w:ascii="Times New Roman" w:hAnsi="Times New Roman"/>
          <w:sz w:val="24"/>
          <w:lang w:val="kk-KZ"/>
        </w:rPr>
        <w:t xml:space="preserve"> </w:t>
      </w:r>
      <w:r w:rsidR="001650BD" w:rsidRPr="009274EF">
        <w:rPr>
          <w:rFonts w:ascii="Times New Roman" w:hAnsi="Times New Roman"/>
          <w:sz w:val="24"/>
          <w:lang w:val="kk-KZ"/>
        </w:rPr>
        <w:t>публикуется</w:t>
      </w:r>
      <w:r w:rsidRPr="009274EF">
        <w:rPr>
          <w:rFonts w:ascii="Times New Roman" w:hAnsi="Times New Roman"/>
          <w:sz w:val="24"/>
          <w:lang w:val="kk-KZ"/>
        </w:rPr>
        <w:t xml:space="preserve"> </w:t>
      </w:r>
      <w:r w:rsidR="00CB69A0" w:rsidRPr="009274EF">
        <w:rPr>
          <w:rFonts w:ascii="Times New Roman" w:hAnsi="Times New Roman"/>
          <w:sz w:val="24"/>
        </w:rPr>
        <w:t xml:space="preserve">за </w:t>
      </w:r>
      <w:r w:rsidR="00E256AE" w:rsidRPr="009274EF">
        <w:rPr>
          <w:rFonts w:ascii="Times New Roman" w:hAnsi="Times New Roman"/>
          <w:sz w:val="24"/>
        </w:rPr>
        <w:t xml:space="preserve">30 </w:t>
      </w:r>
      <w:r w:rsidR="00CB69A0" w:rsidRPr="009274EF">
        <w:rPr>
          <w:rFonts w:ascii="Times New Roman" w:hAnsi="Times New Roman"/>
          <w:sz w:val="24"/>
        </w:rPr>
        <w:t>рабочих дней</w:t>
      </w:r>
      <w:r w:rsidR="00751583" w:rsidRPr="009274EF">
        <w:rPr>
          <w:rStyle w:val="s3"/>
          <w:i w:val="0"/>
          <w:color w:val="auto"/>
          <w:sz w:val="24"/>
          <w:szCs w:val="28"/>
        </w:rPr>
        <w:t xml:space="preserve"> </w:t>
      </w:r>
      <w:r w:rsidR="00067B91" w:rsidRPr="009274EF">
        <w:rPr>
          <w:rFonts w:ascii="Times New Roman" w:hAnsi="Times New Roman"/>
          <w:sz w:val="24"/>
        </w:rPr>
        <w:t xml:space="preserve">до истечения срока выплаты </w:t>
      </w:r>
      <w:r w:rsidR="00D35FC1" w:rsidRPr="009274EF">
        <w:rPr>
          <w:rStyle w:val="s3"/>
          <w:i w:val="0"/>
          <w:color w:val="auto"/>
          <w:sz w:val="24"/>
          <w:szCs w:val="28"/>
        </w:rPr>
        <w:t xml:space="preserve">в периодических печатных изданиях, распространяемых на всей территории Республики Казахстан (Егемен </w:t>
      </w:r>
      <w:r w:rsidR="00845678" w:rsidRPr="009274EF">
        <w:rPr>
          <w:rStyle w:val="s3"/>
          <w:i w:val="0"/>
          <w:color w:val="auto"/>
          <w:sz w:val="24"/>
          <w:szCs w:val="28"/>
        </w:rPr>
        <w:t>Қазақстан,</w:t>
      </w:r>
      <w:r w:rsidR="00D35FC1" w:rsidRPr="009274EF">
        <w:rPr>
          <w:rStyle w:val="s3"/>
          <w:i w:val="0"/>
          <w:color w:val="auto"/>
          <w:sz w:val="24"/>
          <w:szCs w:val="28"/>
        </w:rPr>
        <w:t xml:space="preserve"> Казахстанская правда), а также в иных средствах массовой информации и на </w:t>
      </w:r>
      <w:r w:rsidR="00D35FC1" w:rsidRPr="009274EF">
        <w:rPr>
          <w:rFonts w:ascii="Times New Roman" w:hAnsi="Times New Roman"/>
          <w:sz w:val="24"/>
        </w:rPr>
        <w:t>интернет-ресурсе КФГД (</w:t>
      </w:r>
      <w:r w:rsidR="00D35FC1" w:rsidRPr="009274EF">
        <w:rPr>
          <w:rFonts w:ascii="Times New Roman" w:hAnsi="Times New Roman"/>
          <w:sz w:val="24"/>
          <w:lang w:val="en-US"/>
        </w:rPr>
        <w:t>www</w:t>
      </w:r>
      <w:r w:rsidR="00D35FC1" w:rsidRPr="009274EF">
        <w:rPr>
          <w:rFonts w:ascii="Times New Roman" w:hAnsi="Times New Roman"/>
          <w:sz w:val="24"/>
        </w:rPr>
        <w:t>.</w:t>
      </w:r>
      <w:r w:rsidR="00D35FC1" w:rsidRPr="009274EF">
        <w:rPr>
          <w:rFonts w:ascii="Times New Roman" w:hAnsi="Times New Roman"/>
          <w:sz w:val="24"/>
          <w:lang w:val="en-US"/>
        </w:rPr>
        <w:t>kdif</w:t>
      </w:r>
      <w:r w:rsidR="00D35FC1" w:rsidRPr="009274EF">
        <w:rPr>
          <w:rFonts w:ascii="Times New Roman" w:hAnsi="Times New Roman"/>
          <w:sz w:val="24"/>
        </w:rPr>
        <w:t>.</w:t>
      </w:r>
      <w:r w:rsidR="00D35FC1" w:rsidRPr="009274EF">
        <w:rPr>
          <w:rFonts w:ascii="Times New Roman" w:hAnsi="Times New Roman"/>
          <w:sz w:val="24"/>
          <w:lang w:val="en-US"/>
        </w:rPr>
        <w:t>kz</w:t>
      </w:r>
      <w:r w:rsidR="00D35FC1" w:rsidRPr="009274EF">
        <w:rPr>
          <w:rFonts w:ascii="Times New Roman" w:hAnsi="Times New Roman"/>
          <w:sz w:val="24"/>
        </w:rPr>
        <w:t>).</w:t>
      </w:r>
      <w:r w:rsidR="00D35FC1" w:rsidRPr="009274EF">
        <w:rPr>
          <w:rStyle w:val="s3"/>
          <w:i w:val="0"/>
          <w:color w:val="auto"/>
          <w:sz w:val="24"/>
          <w:szCs w:val="28"/>
        </w:rPr>
        <w:t xml:space="preserve"> </w:t>
      </w:r>
    </w:p>
    <w:p w14:paraId="0E4F0EBF" w14:textId="49F2A72C" w:rsidR="000B44A1" w:rsidRPr="009274EF" w:rsidRDefault="000B44A1" w:rsidP="000B44A1">
      <w:pPr>
        <w:spacing w:after="0" w:line="240" w:lineRule="auto"/>
        <w:ind w:firstLine="567"/>
        <w:jc w:val="both"/>
        <w:rPr>
          <w:rStyle w:val="s3"/>
          <w:i w:val="0"/>
          <w:color w:val="auto"/>
          <w:sz w:val="24"/>
          <w:szCs w:val="28"/>
        </w:rPr>
      </w:pPr>
      <w:r w:rsidRPr="009274EF">
        <w:rPr>
          <w:rFonts w:ascii="Times New Roman" w:hAnsi="Times New Roman"/>
          <w:i/>
          <w:color w:val="FF0000"/>
        </w:rPr>
        <w:t xml:space="preserve">В </w:t>
      </w:r>
      <w:r w:rsidRPr="00254D42">
        <w:rPr>
          <w:rFonts w:ascii="Times New Roman" w:hAnsi="Times New Roman"/>
          <w:i/>
          <w:color w:val="FF0000"/>
        </w:rPr>
        <w:t>пункт</w:t>
      </w:r>
      <w:r w:rsidR="003D6100">
        <w:rPr>
          <w:rFonts w:ascii="Times New Roman" w:hAnsi="Times New Roman"/>
          <w:i/>
          <w:color w:val="FF0000"/>
        </w:rPr>
        <w:t>е</w:t>
      </w:r>
      <w:r w:rsidRPr="009274EF">
        <w:rPr>
          <w:rFonts w:ascii="Times New Roman" w:hAnsi="Times New Roman"/>
          <w:i/>
          <w:color w:val="FF0000"/>
        </w:rPr>
        <w:t xml:space="preserve"> 6 внесены изменения в соответствии с решением Совета директоров АО «КФГД» от 30.09.2024 г. №</w:t>
      </w:r>
      <w:r w:rsidR="00460CC7" w:rsidRPr="009274EF">
        <w:rPr>
          <w:rFonts w:ascii="Times New Roman" w:hAnsi="Times New Roman"/>
          <w:i/>
          <w:color w:val="FF0000"/>
        </w:rPr>
        <w:t>24</w:t>
      </w:r>
    </w:p>
    <w:p w14:paraId="09F563D9" w14:textId="77777777" w:rsidR="00626522" w:rsidRPr="009274EF" w:rsidRDefault="000B44A1" w:rsidP="00626522">
      <w:pPr>
        <w:numPr>
          <w:ilvl w:val="0"/>
          <w:numId w:val="23"/>
        </w:numPr>
        <w:tabs>
          <w:tab w:val="left" w:pos="1134"/>
        </w:tabs>
        <w:spacing w:after="0" w:line="240" w:lineRule="auto"/>
        <w:ind w:left="0" w:firstLine="709"/>
        <w:jc w:val="both"/>
        <w:rPr>
          <w:rFonts w:ascii="Times New Roman" w:hAnsi="Times New Roman"/>
          <w:sz w:val="24"/>
          <w:lang w:val="kk-KZ"/>
        </w:rPr>
      </w:pPr>
      <w:r w:rsidRPr="009274EF">
        <w:rPr>
          <w:rFonts w:ascii="Times New Roman" w:hAnsi="Times New Roman"/>
          <w:sz w:val="24"/>
          <w:szCs w:val="24"/>
        </w:rPr>
        <w:t>После истечения срока выплаты гарантийного возмещения (1 год с даты начала выплаты) невостребованная Вами сумма гарантийного возмещения перечисляется КФГД на Ваш индивидуальный пенсионный счет для учета добровольных пенсионных взносов, открытый в АО «Единый накопительный пенсионный фонд» (далее – ЕНПФ) в порядке, предусмотренном законодательством Республики Казахстан о социальной защите. Условия перечисления невостребованной суммы гарантийного возмещения в ЕНПФ определены пунктом 2 статьи 21-1 Закона.</w:t>
      </w:r>
    </w:p>
    <w:p w14:paraId="260420A0" w14:textId="0D6DF24B" w:rsidR="001E712F" w:rsidRPr="009274EF" w:rsidRDefault="00E1596E" w:rsidP="00222365">
      <w:pPr>
        <w:spacing w:after="0" w:line="240" w:lineRule="auto"/>
        <w:ind w:firstLine="709"/>
        <w:jc w:val="both"/>
        <w:rPr>
          <w:rFonts w:ascii="Times New Roman" w:hAnsi="Times New Roman"/>
          <w:i/>
          <w:sz w:val="24"/>
        </w:rPr>
      </w:pPr>
      <w:r w:rsidRPr="009274EF">
        <w:rPr>
          <w:rFonts w:ascii="Times New Roman" w:hAnsi="Times New Roman"/>
          <w:i/>
          <w:color w:val="FF0000"/>
        </w:rPr>
        <w:t xml:space="preserve">Пункт 7 изложен в редакции решения Совета директоров АО «КФГД» от 30.09.2024 г. № </w:t>
      </w:r>
      <w:r w:rsidR="009274EF" w:rsidRPr="009274EF">
        <w:rPr>
          <w:rFonts w:ascii="Times New Roman" w:hAnsi="Times New Roman"/>
          <w:i/>
          <w:color w:val="FF0000"/>
        </w:rPr>
        <w:t>24</w:t>
      </w:r>
      <w:r w:rsidR="00C0294E">
        <w:rPr>
          <w:rFonts w:ascii="Times New Roman" w:hAnsi="Times New Roman"/>
          <w:i/>
          <w:color w:val="FF0000"/>
        </w:rPr>
        <w:t>,</w:t>
      </w:r>
      <w:r w:rsidR="008326E8">
        <w:rPr>
          <w:rFonts w:ascii="Times New Roman" w:hAnsi="Times New Roman"/>
          <w:i/>
          <w:color w:val="FF0000"/>
        </w:rPr>
        <w:t xml:space="preserve"> </w:t>
      </w:r>
      <w:bookmarkStart w:id="1" w:name="_Hlk224808018"/>
      <w:bookmarkStart w:id="2" w:name="_Hlk224807990"/>
      <w:r w:rsidR="008326E8" w:rsidRPr="00FA14C1">
        <w:rPr>
          <w:rFonts w:ascii="Times New Roman" w:hAnsi="Times New Roman"/>
          <w:i/>
          <w:color w:val="FF0000"/>
        </w:rPr>
        <w:t xml:space="preserve">внесено изменение в соответствии с решением Совета директоров АО «КФГД» от </w:t>
      </w:r>
      <w:r w:rsidR="008326E8" w:rsidRPr="00FA14C1">
        <w:rPr>
          <w:rFonts w:ascii="Times New Roman" w:hAnsi="Times New Roman"/>
          <w:i/>
          <w:color w:val="FF0000"/>
          <w:lang w:val="kk-KZ"/>
        </w:rPr>
        <w:t>19</w:t>
      </w:r>
      <w:r w:rsidR="008326E8" w:rsidRPr="00FA14C1">
        <w:rPr>
          <w:rFonts w:ascii="Times New Roman" w:hAnsi="Times New Roman"/>
          <w:i/>
          <w:color w:val="FF0000"/>
        </w:rPr>
        <w:t>.</w:t>
      </w:r>
      <w:r w:rsidR="008326E8" w:rsidRPr="00FA14C1">
        <w:rPr>
          <w:rFonts w:ascii="Times New Roman" w:hAnsi="Times New Roman"/>
          <w:i/>
          <w:color w:val="FF0000"/>
          <w:lang w:val="kk-KZ"/>
        </w:rPr>
        <w:t>03</w:t>
      </w:r>
      <w:r w:rsidR="008326E8" w:rsidRPr="00FA14C1">
        <w:rPr>
          <w:rFonts w:ascii="Times New Roman" w:hAnsi="Times New Roman"/>
          <w:i/>
          <w:color w:val="FF0000"/>
        </w:rPr>
        <w:t>.202</w:t>
      </w:r>
      <w:r w:rsidR="008326E8" w:rsidRPr="00FA14C1">
        <w:rPr>
          <w:rFonts w:ascii="Times New Roman" w:hAnsi="Times New Roman"/>
          <w:i/>
          <w:color w:val="FF0000"/>
          <w:lang w:val="kk-KZ"/>
        </w:rPr>
        <w:t>6</w:t>
      </w:r>
      <w:r w:rsidR="008326E8" w:rsidRPr="00FA14C1">
        <w:rPr>
          <w:rFonts w:ascii="Times New Roman" w:hAnsi="Times New Roman"/>
          <w:i/>
          <w:color w:val="FF0000"/>
        </w:rPr>
        <w:t xml:space="preserve"> г. №</w:t>
      </w:r>
      <w:bookmarkEnd w:id="1"/>
      <w:r w:rsidR="00342E0D">
        <w:rPr>
          <w:rFonts w:ascii="Times New Roman" w:hAnsi="Times New Roman"/>
          <w:i/>
          <w:color w:val="FF0000"/>
        </w:rPr>
        <w:t xml:space="preserve"> 6</w:t>
      </w:r>
      <w:r w:rsidRPr="009274EF">
        <w:rPr>
          <w:rFonts w:ascii="Times New Roman" w:hAnsi="Times New Roman"/>
          <w:i/>
          <w:color w:val="FF0000"/>
        </w:rPr>
        <w:t xml:space="preserve">   </w:t>
      </w:r>
      <w:bookmarkEnd w:id="2"/>
    </w:p>
    <w:p w14:paraId="076454B9" w14:textId="4B0506F7" w:rsidR="00EE100F" w:rsidRPr="009274EF" w:rsidRDefault="00222365" w:rsidP="00E1596E">
      <w:pPr>
        <w:numPr>
          <w:ilvl w:val="0"/>
          <w:numId w:val="23"/>
        </w:numPr>
        <w:spacing w:after="0" w:line="240" w:lineRule="auto"/>
        <w:ind w:left="0" w:firstLine="709"/>
        <w:jc w:val="both"/>
        <w:rPr>
          <w:rFonts w:ascii="Times New Roman" w:hAnsi="Times New Roman"/>
          <w:i/>
        </w:rPr>
      </w:pPr>
      <w:r w:rsidRPr="009274EF">
        <w:rPr>
          <w:rFonts w:ascii="Times New Roman" w:hAnsi="Times New Roman"/>
          <w:sz w:val="24"/>
          <w:szCs w:val="24"/>
        </w:rPr>
        <w:t>Согласно Закону, при наличии уважительной причины, препятствовавшей подаче заявления в течение срока выплаты, Вы вправе подать в КФГД письменное заявление на выплату гарантийного возмещения с приложением подтверждающих документов (</w:t>
      </w:r>
      <w:r w:rsidR="00082ADD" w:rsidRPr="00564BE5">
        <w:rPr>
          <w:rFonts w:ascii="Times New Roman" w:eastAsia="Times New Roman" w:hAnsi="Times New Roman"/>
          <w:color w:val="000000"/>
          <w:sz w:val="24"/>
          <w:szCs w:val="24"/>
          <w:lang w:eastAsia="ru-RU"/>
        </w:rPr>
        <w:t>в том числе</w:t>
      </w:r>
      <w:r w:rsidRPr="009274EF">
        <w:rPr>
          <w:rFonts w:ascii="Times New Roman" w:hAnsi="Times New Roman"/>
          <w:sz w:val="24"/>
          <w:szCs w:val="24"/>
        </w:rPr>
        <w:t xml:space="preserve"> в случае перечисления КФГД невостребованной Вами суммы в ЕНПФ). Перечень уважительных причин установлен</w:t>
      </w:r>
      <w:r w:rsidRPr="009274EF">
        <w:rPr>
          <w:rFonts w:ascii="Times New Roman" w:hAnsi="Times New Roman"/>
          <w:sz w:val="24"/>
        </w:rPr>
        <w:t xml:space="preserve"> пунктом 4 статьи 21-1 Закона. При этом такое заявление может быть подано до окончательной ликвидации Банка либо до наступления у Вас права на пенсионные выплаты за счет добровольных пенсионных взносов в соответствии с Социальным кодексом Республики Казахстан (в случае перечисления невостребованной суммы возмещения на Ваш индивидуальный пенсионный счет для учета добровольных пенсионных взносов).</w:t>
      </w:r>
    </w:p>
    <w:p w14:paraId="2F12F255" w14:textId="77777777" w:rsidR="009A72BF" w:rsidRDefault="009A72BF" w:rsidP="00AF30F1">
      <w:pPr>
        <w:spacing w:after="0" w:line="240" w:lineRule="auto"/>
        <w:ind w:firstLine="708"/>
        <w:jc w:val="both"/>
        <w:rPr>
          <w:rFonts w:ascii="Times New Roman" w:hAnsi="Times New Roman"/>
          <w:i/>
        </w:rPr>
      </w:pPr>
    </w:p>
    <w:p w14:paraId="04E77868" w14:textId="77777777" w:rsidR="0064406E" w:rsidRDefault="00AF30F1" w:rsidP="0004409E">
      <w:pPr>
        <w:spacing w:after="0" w:line="240" w:lineRule="auto"/>
        <w:ind w:firstLine="708"/>
        <w:jc w:val="both"/>
        <w:rPr>
          <w:rFonts w:ascii="Times New Roman" w:hAnsi="Times New Roman"/>
          <w:sz w:val="24"/>
          <w:szCs w:val="24"/>
        </w:rPr>
      </w:pPr>
      <w:r w:rsidRPr="00EB75B8">
        <w:rPr>
          <w:rFonts w:ascii="Times New Roman" w:hAnsi="Times New Roman"/>
          <w:b/>
          <w:sz w:val="24"/>
          <w:szCs w:val="24"/>
        </w:rPr>
        <w:t xml:space="preserve">Должностное лицо </w:t>
      </w:r>
      <w:r w:rsidR="0004409E">
        <w:rPr>
          <w:rFonts w:ascii="Times New Roman" w:hAnsi="Times New Roman"/>
          <w:b/>
          <w:sz w:val="24"/>
          <w:szCs w:val="24"/>
        </w:rPr>
        <w:t>Б</w:t>
      </w:r>
      <w:r w:rsidRPr="00EB75B8">
        <w:rPr>
          <w:rFonts w:ascii="Times New Roman" w:hAnsi="Times New Roman"/>
          <w:b/>
          <w:sz w:val="24"/>
          <w:szCs w:val="24"/>
        </w:rPr>
        <w:t>анка</w:t>
      </w:r>
      <w:r w:rsidR="001E7111">
        <w:rPr>
          <w:rFonts w:ascii="Times New Roman" w:hAnsi="Times New Roman"/>
          <w:b/>
          <w:sz w:val="24"/>
          <w:szCs w:val="24"/>
        </w:rPr>
        <w:t>*</w:t>
      </w:r>
      <w:r w:rsidR="00EB75B8">
        <w:rPr>
          <w:rFonts w:ascii="Times New Roman" w:hAnsi="Times New Roman"/>
          <w:sz w:val="24"/>
          <w:szCs w:val="24"/>
        </w:rPr>
        <w:tab/>
      </w:r>
    </w:p>
    <w:p w14:paraId="3F02D2DF" w14:textId="77777777" w:rsidR="00EB75B8" w:rsidRPr="00CA20AE" w:rsidRDefault="00EB75B8" w:rsidP="0004409E">
      <w:pPr>
        <w:spacing w:after="0" w:line="240" w:lineRule="auto"/>
        <w:ind w:firstLine="708"/>
        <w:jc w:val="both"/>
        <w:rPr>
          <w:rFonts w:ascii="Times New Roman" w:hAnsi="Times New Roman"/>
          <w:sz w:val="16"/>
          <w:szCs w:val="16"/>
        </w:rPr>
      </w:pPr>
      <w:r w:rsidRPr="00CA20AE">
        <w:rPr>
          <w:rFonts w:ascii="Times New Roman" w:hAnsi="Times New Roman"/>
          <w:sz w:val="16"/>
          <w:szCs w:val="16"/>
        </w:rPr>
        <w:tab/>
      </w:r>
      <w:r w:rsidRPr="00CA20AE">
        <w:rPr>
          <w:rFonts w:ascii="Times New Roman" w:hAnsi="Times New Roman"/>
          <w:sz w:val="16"/>
          <w:szCs w:val="16"/>
        </w:rPr>
        <w:tab/>
      </w:r>
      <w:r w:rsidRPr="00CA20AE">
        <w:rPr>
          <w:rFonts w:ascii="Times New Roman" w:hAnsi="Times New Roman"/>
          <w:sz w:val="16"/>
          <w:szCs w:val="16"/>
        </w:rPr>
        <w:tab/>
      </w:r>
    </w:p>
    <w:p w14:paraId="6A608B7A" w14:textId="77777777" w:rsidR="00AF30F1" w:rsidRPr="00EB75B8" w:rsidRDefault="00EB75B8" w:rsidP="00EB75B8">
      <w:pPr>
        <w:tabs>
          <w:tab w:val="left" w:pos="7250"/>
        </w:tabs>
        <w:spacing w:after="0" w:line="240" w:lineRule="auto"/>
        <w:ind w:firstLine="708"/>
        <w:jc w:val="both"/>
        <w:rPr>
          <w:rFonts w:ascii="Times New Roman" w:hAnsi="Times New Roman"/>
          <w:sz w:val="24"/>
          <w:szCs w:val="24"/>
        </w:rPr>
      </w:pPr>
      <w:r>
        <w:rPr>
          <w:rFonts w:ascii="Times New Roman" w:hAnsi="Times New Roman"/>
          <w:sz w:val="24"/>
          <w:szCs w:val="24"/>
        </w:rPr>
        <w:t xml:space="preserve">______________________________________________ </w:t>
      </w:r>
      <w:r>
        <w:rPr>
          <w:rFonts w:ascii="Times New Roman" w:hAnsi="Times New Roman"/>
          <w:sz w:val="24"/>
          <w:szCs w:val="24"/>
        </w:rPr>
        <w:tab/>
        <w:t>_________________</w:t>
      </w:r>
    </w:p>
    <w:p w14:paraId="14D3B8B1" w14:textId="77777777" w:rsidR="00AF30F1" w:rsidRPr="00EB75B8" w:rsidRDefault="00EB75B8" w:rsidP="00030EA4">
      <w:pPr>
        <w:tabs>
          <w:tab w:val="left" w:pos="3533"/>
        </w:tabs>
        <w:spacing w:after="0" w:line="240" w:lineRule="auto"/>
        <w:jc w:val="center"/>
        <w:rPr>
          <w:rFonts w:ascii="Times New Roman" w:hAnsi="Times New Roman"/>
          <w:sz w:val="24"/>
          <w:szCs w:val="24"/>
        </w:rPr>
      </w:pPr>
      <w:r>
        <w:rPr>
          <w:rFonts w:ascii="Times New Roman" w:hAnsi="Times New Roman"/>
          <w:sz w:val="24"/>
          <w:szCs w:val="24"/>
        </w:rPr>
        <w:t xml:space="preserve"> </w:t>
      </w:r>
      <w:r w:rsidRPr="00301FAD">
        <w:rPr>
          <w:rFonts w:ascii="Times New Roman" w:hAnsi="Times New Roman"/>
          <w:szCs w:val="24"/>
        </w:rPr>
        <w:t xml:space="preserve">                   </w:t>
      </w:r>
      <w:r w:rsidRPr="00C96413">
        <w:rPr>
          <w:rFonts w:ascii="Times New Roman" w:hAnsi="Times New Roman"/>
          <w:sz w:val="20"/>
          <w:szCs w:val="20"/>
        </w:rPr>
        <w:t>Ф.И.О. (при его наличии)</w:t>
      </w:r>
      <w:r w:rsidRPr="00301FAD">
        <w:rPr>
          <w:rFonts w:ascii="Times New Roman" w:hAnsi="Times New Roman"/>
          <w:szCs w:val="24"/>
        </w:rPr>
        <w:t xml:space="preserve"> </w:t>
      </w:r>
      <w:r w:rsidRPr="00301FAD">
        <w:rPr>
          <w:rFonts w:ascii="Times New Roman" w:hAnsi="Times New Roman"/>
          <w:szCs w:val="24"/>
        </w:rPr>
        <w:tab/>
      </w:r>
      <w:r w:rsidRPr="00301FAD">
        <w:rPr>
          <w:rFonts w:ascii="Times New Roman" w:hAnsi="Times New Roman"/>
          <w:szCs w:val="24"/>
        </w:rPr>
        <w:tab/>
      </w:r>
      <w:r w:rsidRPr="00301FAD">
        <w:rPr>
          <w:rFonts w:ascii="Times New Roman" w:hAnsi="Times New Roman"/>
          <w:szCs w:val="24"/>
        </w:rPr>
        <w:tab/>
      </w:r>
      <w:r w:rsidRPr="00301FAD">
        <w:rPr>
          <w:rFonts w:ascii="Times New Roman" w:hAnsi="Times New Roman"/>
          <w:szCs w:val="24"/>
        </w:rPr>
        <w:tab/>
      </w:r>
      <w:r w:rsidRPr="00301FAD">
        <w:rPr>
          <w:rFonts w:ascii="Times New Roman" w:hAnsi="Times New Roman"/>
          <w:szCs w:val="24"/>
        </w:rPr>
        <w:tab/>
      </w:r>
      <w:r w:rsidRPr="00301FAD">
        <w:rPr>
          <w:rFonts w:ascii="Times New Roman" w:hAnsi="Times New Roman"/>
          <w:szCs w:val="24"/>
        </w:rPr>
        <w:tab/>
      </w:r>
      <w:r w:rsidR="00C96413">
        <w:rPr>
          <w:rFonts w:ascii="Times New Roman" w:hAnsi="Times New Roman"/>
          <w:szCs w:val="24"/>
        </w:rPr>
        <w:t xml:space="preserve">                </w:t>
      </w:r>
      <w:r w:rsidR="00845678">
        <w:rPr>
          <w:rFonts w:ascii="Times New Roman" w:hAnsi="Times New Roman"/>
          <w:szCs w:val="24"/>
        </w:rPr>
        <w:tab/>
      </w:r>
      <w:r w:rsidRPr="00C96413">
        <w:rPr>
          <w:rFonts w:ascii="Times New Roman" w:hAnsi="Times New Roman"/>
          <w:sz w:val="20"/>
          <w:szCs w:val="20"/>
        </w:rPr>
        <w:t>подпись</w:t>
      </w:r>
      <w:r w:rsidRPr="00301FAD">
        <w:rPr>
          <w:rFonts w:ascii="Times New Roman" w:hAnsi="Times New Roman"/>
          <w:szCs w:val="24"/>
        </w:rPr>
        <w:tab/>
      </w:r>
      <w:r>
        <w:rPr>
          <w:rFonts w:ascii="Times New Roman" w:hAnsi="Times New Roman"/>
          <w:sz w:val="24"/>
          <w:szCs w:val="24"/>
        </w:rPr>
        <w:tab/>
      </w:r>
      <w:r>
        <w:rPr>
          <w:rFonts w:ascii="Times New Roman" w:hAnsi="Times New Roman"/>
          <w:sz w:val="24"/>
          <w:szCs w:val="24"/>
        </w:rPr>
        <w:tab/>
      </w:r>
    </w:p>
    <w:p w14:paraId="19610AF6" w14:textId="77777777" w:rsidR="00845678" w:rsidRPr="00845678" w:rsidRDefault="00E256AE" w:rsidP="00AF30F1">
      <w:pPr>
        <w:spacing w:after="0" w:line="240" w:lineRule="auto"/>
        <w:ind w:firstLine="708"/>
        <w:jc w:val="both"/>
        <w:rPr>
          <w:rFonts w:ascii="Times New Roman" w:hAnsi="Times New Roman"/>
          <w:b/>
          <w:sz w:val="24"/>
          <w:szCs w:val="24"/>
        </w:rPr>
      </w:pPr>
      <w:r w:rsidRPr="00845678">
        <w:rPr>
          <w:rFonts w:ascii="Times New Roman" w:hAnsi="Times New Roman"/>
          <w:b/>
          <w:sz w:val="24"/>
          <w:szCs w:val="24"/>
        </w:rPr>
        <w:lastRenderedPageBreak/>
        <w:t>О</w:t>
      </w:r>
      <w:r w:rsidR="00976F9D">
        <w:rPr>
          <w:rFonts w:ascii="Times New Roman" w:hAnsi="Times New Roman"/>
          <w:b/>
          <w:sz w:val="24"/>
          <w:szCs w:val="24"/>
        </w:rPr>
        <w:t>знакомлен</w:t>
      </w:r>
      <w:r w:rsidR="00DA5125" w:rsidRPr="00845678">
        <w:rPr>
          <w:rFonts w:ascii="Times New Roman" w:hAnsi="Times New Roman"/>
          <w:b/>
          <w:sz w:val="24"/>
          <w:szCs w:val="24"/>
        </w:rPr>
        <w:t>(а)/</w:t>
      </w:r>
      <w:r w:rsidR="00AF30F1" w:rsidRPr="00845678">
        <w:rPr>
          <w:rFonts w:ascii="Times New Roman" w:hAnsi="Times New Roman"/>
          <w:b/>
          <w:sz w:val="24"/>
          <w:szCs w:val="24"/>
        </w:rPr>
        <w:t>получил</w:t>
      </w:r>
      <w:r w:rsidR="002C0922" w:rsidRPr="00845678">
        <w:rPr>
          <w:rFonts w:ascii="Times New Roman" w:hAnsi="Times New Roman"/>
          <w:b/>
          <w:sz w:val="24"/>
          <w:szCs w:val="24"/>
        </w:rPr>
        <w:t>(а)</w:t>
      </w:r>
      <w:r w:rsidR="001650BD">
        <w:rPr>
          <w:rFonts w:ascii="Times New Roman" w:hAnsi="Times New Roman"/>
          <w:b/>
          <w:sz w:val="24"/>
          <w:szCs w:val="24"/>
        </w:rPr>
        <w:t>*</w:t>
      </w:r>
      <w:r w:rsidR="00AF30F1" w:rsidRPr="00845678">
        <w:rPr>
          <w:rFonts w:ascii="Times New Roman" w:hAnsi="Times New Roman"/>
          <w:b/>
          <w:sz w:val="24"/>
          <w:szCs w:val="24"/>
        </w:rPr>
        <w:t xml:space="preserve">           </w:t>
      </w:r>
    </w:p>
    <w:p w14:paraId="3AEE3CBC" w14:textId="77777777" w:rsidR="00845678" w:rsidRPr="00CA20AE" w:rsidRDefault="00845678" w:rsidP="00AF30F1">
      <w:pPr>
        <w:spacing w:after="0" w:line="240" w:lineRule="auto"/>
        <w:ind w:firstLine="708"/>
        <w:jc w:val="both"/>
        <w:rPr>
          <w:rFonts w:ascii="Times New Roman" w:hAnsi="Times New Roman"/>
          <w:sz w:val="16"/>
          <w:szCs w:val="16"/>
        </w:rPr>
      </w:pPr>
    </w:p>
    <w:p w14:paraId="609CC911" w14:textId="77777777" w:rsidR="00845678" w:rsidRPr="00EB75B8" w:rsidRDefault="00845678" w:rsidP="00845678">
      <w:pPr>
        <w:tabs>
          <w:tab w:val="left" w:pos="7250"/>
        </w:tabs>
        <w:spacing w:after="0" w:line="240" w:lineRule="auto"/>
        <w:ind w:firstLine="708"/>
        <w:jc w:val="both"/>
        <w:rPr>
          <w:rFonts w:ascii="Times New Roman" w:hAnsi="Times New Roman"/>
          <w:sz w:val="24"/>
          <w:szCs w:val="24"/>
        </w:rPr>
      </w:pPr>
      <w:r>
        <w:rPr>
          <w:rFonts w:ascii="Times New Roman" w:hAnsi="Times New Roman"/>
          <w:sz w:val="24"/>
          <w:szCs w:val="24"/>
        </w:rPr>
        <w:t xml:space="preserve">______________________________________________ </w:t>
      </w:r>
      <w:r>
        <w:rPr>
          <w:rFonts w:ascii="Times New Roman" w:hAnsi="Times New Roman"/>
          <w:sz w:val="24"/>
          <w:szCs w:val="24"/>
        </w:rPr>
        <w:tab/>
        <w:t>_________________</w:t>
      </w:r>
    </w:p>
    <w:p w14:paraId="79DA8A08" w14:textId="77777777" w:rsidR="00845678" w:rsidRDefault="00845678" w:rsidP="00845678">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301FAD">
        <w:rPr>
          <w:rFonts w:ascii="Times New Roman" w:hAnsi="Times New Roman"/>
          <w:szCs w:val="24"/>
        </w:rPr>
        <w:t xml:space="preserve">     </w:t>
      </w:r>
      <w:r w:rsidRPr="00C96413">
        <w:rPr>
          <w:rFonts w:ascii="Times New Roman" w:hAnsi="Times New Roman"/>
          <w:sz w:val="20"/>
          <w:szCs w:val="20"/>
        </w:rPr>
        <w:t>Ф.И.О.</w:t>
      </w:r>
      <w:r w:rsidR="00DA3578" w:rsidRPr="00DA3578">
        <w:rPr>
          <w:rFonts w:ascii="Times New Roman" w:hAnsi="Times New Roman"/>
          <w:sz w:val="20"/>
          <w:szCs w:val="20"/>
        </w:rPr>
        <w:t xml:space="preserve"> </w:t>
      </w:r>
      <w:r w:rsidR="00DA3578" w:rsidRPr="00C96413">
        <w:rPr>
          <w:rFonts w:ascii="Times New Roman" w:hAnsi="Times New Roman"/>
          <w:sz w:val="20"/>
          <w:szCs w:val="20"/>
        </w:rPr>
        <w:t xml:space="preserve">(при его </w:t>
      </w:r>
      <w:r w:rsidR="00E77C74" w:rsidRPr="00C96413">
        <w:rPr>
          <w:rFonts w:ascii="Times New Roman" w:hAnsi="Times New Roman"/>
          <w:sz w:val="20"/>
          <w:szCs w:val="20"/>
        </w:rPr>
        <w:t>наличии)</w:t>
      </w:r>
      <w:r w:rsidR="007A59A7">
        <w:rPr>
          <w:rFonts w:ascii="Times New Roman" w:hAnsi="Times New Roman"/>
          <w:sz w:val="20"/>
          <w:szCs w:val="20"/>
        </w:rPr>
        <w:t xml:space="preserve"> </w:t>
      </w:r>
      <w:r w:rsidR="00695B0C">
        <w:rPr>
          <w:rFonts w:ascii="Times New Roman" w:hAnsi="Times New Roman"/>
          <w:sz w:val="20"/>
          <w:szCs w:val="20"/>
        </w:rPr>
        <w:t>депозитора</w:t>
      </w:r>
      <w:r w:rsidRPr="00301FAD">
        <w:rPr>
          <w:rFonts w:ascii="Times New Roman" w:hAnsi="Times New Roman"/>
          <w:szCs w:val="24"/>
        </w:rPr>
        <w:tab/>
      </w:r>
      <w:r w:rsidRPr="00301FAD">
        <w:rPr>
          <w:rFonts w:ascii="Times New Roman" w:hAnsi="Times New Roman"/>
          <w:szCs w:val="24"/>
        </w:rPr>
        <w:tab/>
      </w:r>
      <w:r>
        <w:rPr>
          <w:rFonts w:ascii="Times New Roman" w:hAnsi="Times New Roman"/>
          <w:szCs w:val="24"/>
        </w:rPr>
        <w:tab/>
      </w:r>
      <w:r w:rsidR="00416EDA">
        <w:rPr>
          <w:rFonts w:ascii="Times New Roman" w:hAnsi="Times New Roman"/>
          <w:szCs w:val="24"/>
        </w:rPr>
        <w:tab/>
      </w:r>
      <w:r w:rsidR="002120E4">
        <w:rPr>
          <w:rFonts w:ascii="Times New Roman" w:hAnsi="Times New Roman"/>
          <w:szCs w:val="24"/>
        </w:rPr>
        <w:t xml:space="preserve">                              </w:t>
      </w:r>
      <w:r w:rsidRPr="00C96413">
        <w:rPr>
          <w:rFonts w:ascii="Times New Roman" w:hAnsi="Times New Roman"/>
          <w:sz w:val="20"/>
          <w:szCs w:val="20"/>
        </w:rPr>
        <w:t>подпись</w:t>
      </w:r>
      <w:r w:rsidRPr="00301FAD">
        <w:rPr>
          <w:rFonts w:ascii="Times New Roman" w:hAnsi="Times New Roman"/>
          <w:szCs w:val="24"/>
        </w:rPr>
        <w:tab/>
      </w:r>
      <w:r>
        <w:rPr>
          <w:rFonts w:ascii="Times New Roman" w:hAnsi="Times New Roman"/>
          <w:sz w:val="24"/>
          <w:szCs w:val="24"/>
        </w:rPr>
        <w:tab/>
      </w:r>
    </w:p>
    <w:p w14:paraId="4FEE5495" w14:textId="77777777" w:rsidR="002C0922" w:rsidRPr="00EB75B8" w:rsidRDefault="00C96413" w:rsidP="00DA5125">
      <w:pPr>
        <w:tabs>
          <w:tab w:val="left" w:pos="8820"/>
        </w:tabs>
        <w:spacing w:after="0" w:line="240" w:lineRule="auto"/>
        <w:ind w:firstLine="374"/>
        <w:jc w:val="center"/>
        <w:rPr>
          <w:rFonts w:ascii="Times New Roman" w:hAnsi="Times New Roman"/>
          <w:sz w:val="20"/>
          <w:szCs w:val="24"/>
        </w:rPr>
      </w:pPr>
      <w:r>
        <w:rPr>
          <w:rFonts w:ascii="Times New Roman" w:hAnsi="Times New Roman"/>
          <w:sz w:val="20"/>
          <w:szCs w:val="24"/>
        </w:rPr>
        <w:t xml:space="preserve"> </w:t>
      </w:r>
    </w:p>
    <w:p w14:paraId="1FEC8440" w14:textId="57051E46" w:rsidR="00621D2E" w:rsidRDefault="00621D2E" w:rsidP="00C05082">
      <w:pPr>
        <w:spacing w:after="0" w:line="240" w:lineRule="auto"/>
        <w:jc w:val="both"/>
        <w:rPr>
          <w:rFonts w:ascii="Times New Roman" w:hAnsi="Times New Roman"/>
          <w:i/>
          <w:sz w:val="20"/>
        </w:rPr>
      </w:pPr>
      <w:r w:rsidRPr="00E977F0">
        <w:rPr>
          <w:rFonts w:ascii="Times New Roman" w:hAnsi="Times New Roman"/>
          <w:i/>
          <w:color w:val="FF0000"/>
          <w:sz w:val="20"/>
          <w:szCs w:val="20"/>
        </w:rPr>
        <w:t xml:space="preserve">Внесено изменение в соответствии с решением Совета директоров АО «КФГД» от </w:t>
      </w:r>
      <w:r w:rsidRPr="00E977F0">
        <w:rPr>
          <w:rFonts w:ascii="Times New Roman" w:hAnsi="Times New Roman"/>
          <w:i/>
          <w:color w:val="FF0000"/>
          <w:sz w:val="20"/>
          <w:szCs w:val="20"/>
          <w:lang w:val="kk-KZ"/>
        </w:rPr>
        <w:t>19</w:t>
      </w:r>
      <w:r w:rsidRPr="00E977F0">
        <w:rPr>
          <w:rFonts w:ascii="Times New Roman" w:hAnsi="Times New Roman"/>
          <w:i/>
          <w:color w:val="FF0000"/>
          <w:sz w:val="20"/>
          <w:szCs w:val="20"/>
        </w:rPr>
        <w:t>.</w:t>
      </w:r>
      <w:r w:rsidRPr="00E977F0">
        <w:rPr>
          <w:rFonts w:ascii="Times New Roman" w:hAnsi="Times New Roman"/>
          <w:i/>
          <w:color w:val="FF0000"/>
          <w:sz w:val="20"/>
          <w:szCs w:val="20"/>
          <w:lang w:val="kk-KZ"/>
        </w:rPr>
        <w:t>03</w:t>
      </w:r>
      <w:r w:rsidRPr="00E977F0">
        <w:rPr>
          <w:rFonts w:ascii="Times New Roman" w:hAnsi="Times New Roman"/>
          <w:i/>
          <w:color w:val="FF0000"/>
          <w:sz w:val="20"/>
          <w:szCs w:val="20"/>
        </w:rPr>
        <w:t>.202</w:t>
      </w:r>
      <w:r w:rsidRPr="00E977F0">
        <w:rPr>
          <w:rFonts w:ascii="Times New Roman" w:hAnsi="Times New Roman"/>
          <w:i/>
          <w:color w:val="FF0000"/>
          <w:sz w:val="20"/>
          <w:szCs w:val="20"/>
          <w:lang w:val="kk-KZ"/>
        </w:rPr>
        <w:t>6</w:t>
      </w:r>
      <w:r w:rsidRPr="00E977F0">
        <w:rPr>
          <w:rFonts w:ascii="Times New Roman" w:hAnsi="Times New Roman"/>
          <w:i/>
          <w:color w:val="FF0000"/>
          <w:sz w:val="20"/>
          <w:szCs w:val="20"/>
        </w:rPr>
        <w:t xml:space="preserve"> г. №</w:t>
      </w:r>
      <w:r>
        <w:rPr>
          <w:rFonts w:ascii="Times New Roman" w:hAnsi="Times New Roman"/>
          <w:i/>
          <w:color w:val="FF0000"/>
          <w:sz w:val="20"/>
          <w:szCs w:val="20"/>
        </w:rPr>
        <w:t xml:space="preserve"> 6</w:t>
      </w:r>
    </w:p>
    <w:p w14:paraId="14C226A0" w14:textId="6D0625FE" w:rsidR="00984314" w:rsidRPr="00984314" w:rsidRDefault="00C05082" w:rsidP="00C05082">
      <w:pPr>
        <w:spacing w:after="0" w:line="240" w:lineRule="auto"/>
        <w:jc w:val="both"/>
        <w:rPr>
          <w:rFonts w:ascii="Times New Roman" w:hAnsi="Times New Roman"/>
          <w:i/>
          <w:sz w:val="20"/>
        </w:rPr>
      </w:pPr>
      <w:r w:rsidRPr="005663BB">
        <w:rPr>
          <w:rFonts w:ascii="Times New Roman" w:hAnsi="Times New Roman"/>
          <w:i/>
          <w:sz w:val="20"/>
        </w:rPr>
        <w:t>* подписание настоящег</w:t>
      </w:r>
      <w:r w:rsidR="00C96413" w:rsidRPr="005663BB">
        <w:rPr>
          <w:rFonts w:ascii="Times New Roman" w:hAnsi="Times New Roman"/>
          <w:i/>
          <w:sz w:val="20"/>
        </w:rPr>
        <w:t xml:space="preserve">о уведомления со стороны </w:t>
      </w:r>
      <w:r w:rsidR="00DA3578">
        <w:rPr>
          <w:rFonts w:ascii="Times New Roman" w:hAnsi="Times New Roman"/>
          <w:i/>
          <w:sz w:val="20"/>
        </w:rPr>
        <w:t>Банка</w:t>
      </w:r>
      <w:r w:rsidRPr="005663BB">
        <w:rPr>
          <w:rFonts w:ascii="Times New Roman" w:hAnsi="Times New Roman"/>
          <w:i/>
          <w:sz w:val="20"/>
        </w:rPr>
        <w:t xml:space="preserve"> и </w:t>
      </w:r>
      <w:r w:rsidR="00DA3578">
        <w:rPr>
          <w:rFonts w:ascii="Times New Roman" w:hAnsi="Times New Roman"/>
          <w:i/>
          <w:sz w:val="20"/>
        </w:rPr>
        <w:t xml:space="preserve">его </w:t>
      </w:r>
      <w:r w:rsidR="00695B0C">
        <w:rPr>
          <w:rFonts w:ascii="Times New Roman" w:hAnsi="Times New Roman"/>
          <w:i/>
          <w:sz w:val="20"/>
        </w:rPr>
        <w:t>депозитора</w:t>
      </w:r>
      <w:r w:rsidR="00BC7A96" w:rsidRPr="005663BB">
        <w:rPr>
          <w:rFonts w:ascii="Times New Roman" w:hAnsi="Times New Roman"/>
          <w:i/>
          <w:sz w:val="20"/>
        </w:rPr>
        <w:t xml:space="preserve"> </w:t>
      </w:r>
      <w:r w:rsidRPr="005663BB">
        <w:rPr>
          <w:rFonts w:ascii="Times New Roman" w:hAnsi="Times New Roman"/>
          <w:i/>
          <w:sz w:val="20"/>
        </w:rPr>
        <w:t>не требуется в случае уведомления</w:t>
      </w:r>
      <w:r w:rsidR="002B722B" w:rsidRPr="005663BB">
        <w:rPr>
          <w:rFonts w:ascii="Times New Roman" w:hAnsi="Times New Roman"/>
          <w:i/>
          <w:sz w:val="20"/>
        </w:rPr>
        <w:t xml:space="preserve"> </w:t>
      </w:r>
      <w:r w:rsidR="00695B0C">
        <w:rPr>
          <w:rFonts w:ascii="Times New Roman" w:hAnsi="Times New Roman"/>
          <w:i/>
          <w:sz w:val="20"/>
        </w:rPr>
        <w:t>депозитора</w:t>
      </w:r>
      <w:r w:rsidR="002B722B" w:rsidRPr="005663BB">
        <w:rPr>
          <w:rFonts w:ascii="Times New Roman" w:hAnsi="Times New Roman"/>
          <w:i/>
          <w:sz w:val="20"/>
        </w:rPr>
        <w:t xml:space="preserve"> со стороны </w:t>
      </w:r>
      <w:r w:rsidR="0004409E">
        <w:rPr>
          <w:rFonts w:ascii="Times New Roman" w:hAnsi="Times New Roman"/>
          <w:i/>
          <w:sz w:val="20"/>
        </w:rPr>
        <w:t>Банка</w:t>
      </w:r>
      <w:r w:rsidRPr="005663BB">
        <w:rPr>
          <w:rFonts w:ascii="Times New Roman" w:hAnsi="Times New Roman"/>
          <w:i/>
          <w:sz w:val="20"/>
        </w:rPr>
        <w:t xml:space="preserve"> иным способом, предусмотренным </w:t>
      </w:r>
      <w:r w:rsidR="00082ADD" w:rsidRPr="005663BB">
        <w:rPr>
          <w:rFonts w:ascii="Times New Roman" w:hAnsi="Times New Roman"/>
          <w:i/>
          <w:sz w:val="20"/>
        </w:rPr>
        <w:t>договор</w:t>
      </w:r>
      <w:r w:rsidR="00082ADD">
        <w:rPr>
          <w:rFonts w:ascii="Times New Roman" w:hAnsi="Times New Roman"/>
          <w:i/>
          <w:sz w:val="20"/>
        </w:rPr>
        <w:t>ами</w:t>
      </w:r>
      <w:r w:rsidR="00082ADD" w:rsidRPr="005663BB">
        <w:rPr>
          <w:rFonts w:ascii="Times New Roman" w:hAnsi="Times New Roman"/>
          <w:i/>
          <w:sz w:val="20"/>
        </w:rPr>
        <w:t xml:space="preserve"> </w:t>
      </w:r>
      <w:r w:rsidRPr="005663BB">
        <w:rPr>
          <w:rFonts w:ascii="Times New Roman" w:hAnsi="Times New Roman"/>
          <w:i/>
          <w:sz w:val="20"/>
        </w:rPr>
        <w:t>банковского с</w:t>
      </w:r>
      <w:r w:rsidR="00BC7A96" w:rsidRPr="005663BB">
        <w:rPr>
          <w:rFonts w:ascii="Times New Roman" w:hAnsi="Times New Roman"/>
          <w:i/>
          <w:sz w:val="20"/>
        </w:rPr>
        <w:t>чета и (или) банковского вклада.</w:t>
      </w:r>
    </w:p>
    <w:sectPr w:rsidR="00984314" w:rsidRPr="00984314" w:rsidSect="00CA20AE">
      <w:headerReference w:type="default" r:id="rId9"/>
      <w:pgSz w:w="11906" w:h="16838" w:code="9"/>
      <w:pgMar w:top="1418" w:right="851" w:bottom="42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ED9E5" w14:textId="77777777" w:rsidR="00BB138A" w:rsidRDefault="00BB138A" w:rsidP="00CE50AF">
      <w:pPr>
        <w:spacing w:after="0" w:line="240" w:lineRule="auto"/>
      </w:pPr>
      <w:r>
        <w:separator/>
      </w:r>
    </w:p>
  </w:endnote>
  <w:endnote w:type="continuationSeparator" w:id="0">
    <w:p w14:paraId="3650FD56" w14:textId="77777777" w:rsidR="00BB138A" w:rsidRDefault="00BB138A" w:rsidP="00CE5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mp;quot">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BF8D3" w14:textId="77777777" w:rsidR="00BB138A" w:rsidRDefault="00BB138A" w:rsidP="00CE50AF">
      <w:pPr>
        <w:spacing w:after="0" w:line="240" w:lineRule="auto"/>
      </w:pPr>
      <w:r>
        <w:separator/>
      </w:r>
    </w:p>
  </w:footnote>
  <w:footnote w:type="continuationSeparator" w:id="0">
    <w:p w14:paraId="515E9BD0" w14:textId="77777777" w:rsidR="00BB138A" w:rsidRDefault="00BB138A" w:rsidP="00CE50AF">
      <w:pPr>
        <w:spacing w:after="0" w:line="240" w:lineRule="auto"/>
      </w:pPr>
      <w:r>
        <w:continuationSeparator/>
      </w:r>
    </w:p>
  </w:footnote>
  <w:footnote w:id="1">
    <w:p w14:paraId="086D7601" w14:textId="77777777" w:rsidR="00B9596C" w:rsidRPr="00343496" w:rsidRDefault="00B9596C" w:rsidP="00343496">
      <w:pPr>
        <w:pStyle w:val="a3"/>
        <w:jc w:val="both"/>
        <w:rPr>
          <w:rFonts w:ascii="Times New Roman" w:hAnsi="Times New Roman"/>
        </w:rPr>
      </w:pPr>
      <w:r w:rsidRPr="00343496">
        <w:rPr>
          <w:rStyle w:val="a5"/>
          <w:rFonts w:ascii="Times New Roman" w:hAnsi="Times New Roman"/>
        </w:rPr>
        <w:footnoteRef/>
      </w:r>
      <w:r w:rsidRPr="00343496">
        <w:rPr>
          <w:rFonts w:ascii="Times New Roman" w:hAnsi="Times New Roman"/>
        </w:rPr>
        <w:t xml:space="preserve"> </w:t>
      </w:r>
      <w:r w:rsidR="00EB393B">
        <w:rPr>
          <w:rFonts w:ascii="Times New Roman" w:hAnsi="Times New Roman"/>
        </w:rPr>
        <w:t xml:space="preserve">деньги, находящиеся на </w:t>
      </w:r>
      <w:r w:rsidRPr="00343496">
        <w:rPr>
          <w:rFonts w:ascii="Times New Roman" w:hAnsi="Times New Roman"/>
          <w:color w:val="000000"/>
        </w:rPr>
        <w:t>банковски</w:t>
      </w:r>
      <w:r w:rsidR="00EB393B">
        <w:rPr>
          <w:rFonts w:ascii="Times New Roman" w:hAnsi="Times New Roman"/>
          <w:color w:val="000000"/>
        </w:rPr>
        <w:t>х</w:t>
      </w:r>
      <w:r w:rsidRPr="00343496">
        <w:rPr>
          <w:rFonts w:ascii="Times New Roman" w:hAnsi="Times New Roman"/>
          <w:color w:val="000000"/>
        </w:rPr>
        <w:t xml:space="preserve"> счет</w:t>
      </w:r>
      <w:r w:rsidR="00EB393B">
        <w:rPr>
          <w:rFonts w:ascii="Times New Roman" w:hAnsi="Times New Roman"/>
          <w:color w:val="000000"/>
        </w:rPr>
        <w:t>ах</w:t>
      </w:r>
      <w:r w:rsidRPr="00343496">
        <w:rPr>
          <w:rFonts w:ascii="Times New Roman" w:hAnsi="Times New Roman"/>
          <w:color w:val="000000"/>
        </w:rPr>
        <w:t>, удостоверенны</w:t>
      </w:r>
      <w:r w:rsidR="00EB393B">
        <w:rPr>
          <w:rFonts w:ascii="Times New Roman" w:hAnsi="Times New Roman"/>
          <w:color w:val="000000"/>
        </w:rPr>
        <w:t>х</w:t>
      </w:r>
      <w:r w:rsidRPr="00343496">
        <w:rPr>
          <w:rFonts w:ascii="Times New Roman" w:hAnsi="Times New Roman"/>
          <w:color w:val="000000"/>
        </w:rPr>
        <w:t xml:space="preserve"> договором банковского счета и (или)</w:t>
      </w:r>
      <w:r w:rsidR="00C91B9E" w:rsidRPr="00C91B9E">
        <w:rPr>
          <w:rFonts w:ascii="Times New Roman" w:hAnsi="Times New Roman"/>
          <w:color w:val="000000"/>
        </w:rPr>
        <w:t xml:space="preserve"> </w:t>
      </w:r>
      <w:r w:rsidR="00C91B9E">
        <w:rPr>
          <w:rFonts w:ascii="Times New Roman" w:hAnsi="Times New Roman"/>
          <w:color w:val="000000"/>
        </w:rPr>
        <w:t>договором</w:t>
      </w:r>
      <w:r w:rsidRPr="00343496">
        <w:rPr>
          <w:rFonts w:ascii="Times New Roman" w:hAnsi="Times New Roman"/>
          <w:color w:val="000000"/>
        </w:rPr>
        <w:t xml:space="preserve"> банковского вклада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57B54" w14:textId="77777777" w:rsidR="002D7BFF" w:rsidRPr="004F100E" w:rsidRDefault="002D7BFF">
    <w:pPr>
      <w:pStyle w:val="a9"/>
      <w:jc w:val="center"/>
      <w:rPr>
        <w:rFonts w:ascii="Times New Roman" w:hAnsi="Times New Roman"/>
        <w:sz w:val="28"/>
        <w:szCs w:val="28"/>
      </w:rPr>
    </w:pPr>
    <w:r w:rsidRPr="004F100E">
      <w:rPr>
        <w:rFonts w:ascii="Times New Roman" w:hAnsi="Times New Roman"/>
        <w:sz w:val="28"/>
        <w:szCs w:val="28"/>
      </w:rPr>
      <w:fldChar w:fldCharType="begin"/>
    </w:r>
    <w:r w:rsidRPr="004F100E">
      <w:rPr>
        <w:rFonts w:ascii="Times New Roman" w:hAnsi="Times New Roman"/>
        <w:sz w:val="28"/>
        <w:szCs w:val="28"/>
      </w:rPr>
      <w:instrText>PAGE   \* MERGEFORMAT</w:instrText>
    </w:r>
    <w:r w:rsidRPr="004F100E">
      <w:rPr>
        <w:rFonts w:ascii="Times New Roman" w:hAnsi="Times New Roman"/>
        <w:sz w:val="28"/>
        <w:szCs w:val="28"/>
      </w:rPr>
      <w:fldChar w:fldCharType="separate"/>
    </w:r>
    <w:r w:rsidR="0024038B">
      <w:rPr>
        <w:rFonts w:ascii="Times New Roman" w:hAnsi="Times New Roman"/>
        <w:noProof/>
        <w:sz w:val="28"/>
        <w:szCs w:val="28"/>
      </w:rPr>
      <w:t>2</w:t>
    </w:r>
    <w:r w:rsidRPr="004F100E">
      <w:rPr>
        <w:rFonts w:ascii="Times New Roman" w:hAnsi="Times New Roman"/>
        <w:sz w:val="28"/>
        <w:szCs w:val="28"/>
      </w:rPr>
      <w:fldChar w:fldCharType="end"/>
    </w:r>
  </w:p>
  <w:p w14:paraId="21690FB2" w14:textId="77777777" w:rsidR="002D7BFF" w:rsidRDefault="002D7BFF">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1CD8"/>
    <w:multiLevelType w:val="hybridMultilevel"/>
    <w:tmpl w:val="69D0CE2C"/>
    <w:lvl w:ilvl="0" w:tplc="0F2C671E">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20D5EDE"/>
    <w:multiLevelType w:val="hybridMultilevel"/>
    <w:tmpl w:val="F8F0C750"/>
    <w:lvl w:ilvl="0" w:tplc="05062FCC">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52F1D9B"/>
    <w:multiLevelType w:val="hybridMultilevel"/>
    <w:tmpl w:val="E9087F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4F7BD4"/>
    <w:multiLevelType w:val="hybridMultilevel"/>
    <w:tmpl w:val="DF160A3E"/>
    <w:lvl w:ilvl="0" w:tplc="72963F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F7A6711"/>
    <w:multiLevelType w:val="hybridMultilevel"/>
    <w:tmpl w:val="A41C5C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6474AB"/>
    <w:multiLevelType w:val="hybridMultilevel"/>
    <w:tmpl w:val="9F1A4856"/>
    <w:lvl w:ilvl="0" w:tplc="1C44A64E">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159E71FD"/>
    <w:multiLevelType w:val="hybridMultilevel"/>
    <w:tmpl w:val="4FDE7788"/>
    <w:lvl w:ilvl="0" w:tplc="5C9AF8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71124FE"/>
    <w:multiLevelType w:val="multilevel"/>
    <w:tmpl w:val="C6B8F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F243B8"/>
    <w:multiLevelType w:val="multilevel"/>
    <w:tmpl w:val="2A5C9A18"/>
    <w:lvl w:ilvl="0">
      <w:start w:val="1"/>
      <w:numFmt w:val="decimal"/>
      <w:lvlText w:val="%1."/>
      <w:lvlJc w:val="left"/>
      <w:pPr>
        <w:ind w:left="720" w:hanging="360"/>
      </w:pPr>
      <w:rPr>
        <w:rFonts w:hint="default"/>
      </w:rPr>
    </w:lvl>
    <w:lvl w:ilvl="1">
      <w:start w:val="1"/>
      <w:numFmt w:val="decimal"/>
      <w:isLgl/>
      <w:lvlText w:val="%1.%2."/>
      <w:lvlJc w:val="left"/>
      <w:pPr>
        <w:ind w:left="900" w:hanging="480"/>
      </w:pPr>
      <w:rPr>
        <w:rFonts w:hint="default"/>
        <w:strike w:val="0"/>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9" w15:restartNumberingAfterBreak="0">
    <w:nsid w:val="1D1C6AF5"/>
    <w:multiLevelType w:val="multilevel"/>
    <w:tmpl w:val="62749B9E"/>
    <w:lvl w:ilvl="0">
      <w:start w:val="1"/>
      <w:numFmt w:val="decimal"/>
      <w:lvlText w:val="%1."/>
      <w:lvlJc w:val="left"/>
      <w:pPr>
        <w:ind w:left="2999" w:hanging="1155"/>
      </w:pPr>
      <w:rPr>
        <w:rFonts w:hint="default"/>
        <w:sz w:val="24"/>
        <w:szCs w:val="24"/>
      </w:rPr>
    </w:lvl>
    <w:lvl w:ilvl="1">
      <w:start w:val="1"/>
      <w:numFmt w:val="decimal"/>
      <w:lvlText w:val="%1.%2."/>
      <w:lvlJc w:val="left"/>
      <w:pPr>
        <w:ind w:left="1865" w:hanging="1155"/>
      </w:pPr>
      <w:rPr>
        <w:rFonts w:hint="default"/>
        <w:b w:val="0"/>
        <w:i w:val="0"/>
        <w:strike w:val="0"/>
        <w:color w:val="auto"/>
      </w:rPr>
    </w:lvl>
    <w:lvl w:ilvl="2">
      <w:start w:val="1"/>
      <w:numFmt w:val="decimal"/>
      <w:lvlText w:val="%1.%2.%3."/>
      <w:lvlJc w:val="left"/>
      <w:pPr>
        <w:ind w:left="2595" w:hanging="1155"/>
      </w:pPr>
      <w:rPr>
        <w:rFonts w:hint="default"/>
      </w:rPr>
    </w:lvl>
    <w:lvl w:ilvl="3">
      <w:start w:val="1"/>
      <w:numFmt w:val="decimal"/>
      <w:lvlText w:val="%1.%2.%3.%4."/>
      <w:lvlJc w:val="left"/>
      <w:pPr>
        <w:ind w:left="3315" w:hanging="1155"/>
      </w:pPr>
      <w:rPr>
        <w:rFonts w:hint="default"/>
      </w:rPr>
    </w:lvl>
    <w:lvl w:ilvl="4">
      <w:start w:val="1"/>
      <w:numFmt w:val="decimal"/>
      <w:lvlText w:val="%1.%2.%3.%4.%5."/>
      <w:lvlJc w:val="left"/>
      <w:pPr>
        <w:ind w:left="4035" w:hanging="1155"/>
      </w:pPr>
      <w:rPr>
        <w:rFonts w:hint="default"/>
      </w:rPr>
    </w:lvl>
    <w:lvl w:ilvl="5">
      <w:start w:val="1"/>
      <w:numFmt w:val="decimal"/>
      <w:lvlText w:val="%1.%2.%3.%4.%5.%6."/>
      <w:lvlJc w:val="left"/>
      <w:pPr>
        <w:ind w:left="4755" w:hanging="115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E1C3E38"/>
    <w:multiLevelType w:val="hybridMultilevel"/>
    <w:tmpl w:val="E81E7BAE"/>
    <w:lvl w:ilvl="0" w:tplc="B46627C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8E43D1"/>
    <w:multiLevelType w:val="multilevel"/>
    <w:tmpl w:val="E9FE352A"/>
    <w:lvl w:ilvl="0">
      <w:start w:val="1"/>
      <w:numFmt w:val="decimal"/>
      <w:lvlText w:val="%1."/>
      <w:lvlJc w:val="left"/>
      <w:pPr>
        <w:ind w:left="1654" w:hanging="945"/>
      </w:pPr>
      <w:rPr>
        <w:rFonts w:hint="default"/>
      </w:rPr>
    </w:lvl>
    <w:lvl w:ilvl="1">
      <w:start w:val="1"/>
      <w:numFmt w:val="decimal"/>
      <w:isLgl/>
      <w:lvlText w:val="%1.%2."/>
      <w:lvlJc w:val="left"/>
      <w:pPr>
        <w:ind w:left="1069" w:hanging="360"/>
      </w:pPr>
      <w:rPr>
        <w:rFonts w:ascii="Times New Roman" w:hAnsi="Times New Roman" w:cs="Times New Roman"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221F49FC"/>
    <w:multiLevelType w:val="hybridMultilevel"/>
    <w:tmpl w:val="0D48D534"/>
    <w:lvl w:ilvl="0" w:tplc="E02CA4E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27151577"/>
    <w:multiLevelType w:val="hybridMultilevel"/>
    <w:tmpl w:val="3C341726"/>
    <w:lvl w:ilvl="0" w:tplc="4A12EB8E">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2F56356B"/>
    <w:multiLevelType w:val="hybridMultilevel"/>
    <w:tmpl w:val="4A94A0A6"/>
    <w:lvl w:ilvl="0" w:tplc="D6C4D27A">
      <w:numFmt w:val="bullet"/>
      <w:lvlText w:val=""/>
      <w:lvlJc w:val="left"/>
      <w:pPr>
        <w:ind w:left="1068" w:hanging="360"/>
      </w:pPr>
      <w:rPr>
        <w:rFonts w:ascii="Symbol" w:eastAsia="Calibri"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5" w15:restartNumberingAfterBreak="0">
    <w:nsid w:val="37283B77"/>
    <w:multiLevelType w:val="hybridMultilevel"/>
    <w:tmpl w:val="21B0C5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869487A"/>
    <w:multiLevelType w:val="hybridMultilevel"/>
    <w:tmpl w:val="F6A022F4"/>
    <w:lvl w:ilvl="0" w:tplc="19D41D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43BD701D"/>
    <w:multiLevelType w:val="hybridMultilevel"/>
    <w:tmpl w:val="941095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6C4FA6"/>
    <w:multiLevelType w:val="hybridMultilevel"/>
    <w:tmpl w:val="92E4A82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9E049AA"/>
    <w:multiLevelType w:val="hybridMultilevel"/>
    <w:tmpl w:val="086EC01C"/>
    <w:lvl w:ilvl="0" w:tplc="FCF008F6">
      <w:start w:val="1"/>
      <w:numFmt w:val="decimal"/>
      <w:lvlText w:val="%1)"/>
      <w:lvlJc w:val="left"/>
      <w:pPr>
        <w:ind w:left="1714" w:hanging="100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AA26B1D"/>
    <w:multiLevelType w:val="hybridMultilevel"/>
    <w:tmpl w:val="F028C12E"/>
    <w:lvl w:ilvl="0" w:tplc="BCF0D35C">
      <w:numFmt w:val="bullet"/>
      <w:lvlText w:val=""/>
      <w:lvlJc w:val="left"/>
      <w:pPr>
        <w:ind w:left="1440" w:hanging="360"/>
      </w:pPr>
      <w:rPr>
        <w:rFonts w:ascii="Symbol" w:eastAsia="Calibri"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4AB707A1"/>
    <w:multiLevelType w:val="hybridMultilevel"/>
    <w:tmpl w:val="873442CC"/>
    <w:lvl w:ilvl="0" w:tplc="7486C6D6">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B275A11"/>
    <w:multiLevelType w:val="hybridMultilevel"/>
    <w:tmpl w:val="B12EB3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B437D31"/>
    <w:multiLevelType w:val="hybridMultilevel"/>
    <w:tmpl w:val="6F94F618"/>
    <w:lvl w:ilvl="0" w:tplc="7714C3C6">
      <w:start w:val="1"/>
      <w:numFmt w:val="decimal"/>
      <w:lvlText w:val="%1)"/>
      <w:lvlJc w:val="left"/>
      <w:pPr>
        <w:ind w:left="5388" w:hanging="1140"/>
      </w:pPr>
      <w:rPr>
        <w:rFonts w:hint="default"/>
        <w:lang w:val="ru-RU"/>
      </w:rPr>
    </w:lvl>
    <w:lvl w:ilvl="1" w:tplc="04190019" w:tentative="1">
      <w:start w:val="1"/>
      <w:numFmt w:val="lowerLetter"/>
      <w:lvlText w:val="%2."/>
      <w:lvlJc w:val="left"/>
      <w:pPr>
        <w:ind w:left="5328" w:hanging="360"/>
      </w:pPr>
    </w:lvl>
    <w:lvl w:ilvl="2" w:tplc="0419001B" w:tentative="1">
      <w:start w:val="1"/>
      <w:numFmt w:val="lowerRoman"/>
      <w:lvlText w:val="%3."/>
      <w:lvlJc w:val="right"/>
      <w:pPr>
        <w:ind w:left="6048" w:hanging="180"/>
      </w:pPr>
    </w:lvl>
    <w:lvl w:ilvl="3" w:tplc="0419000F" w:tentative="1">
      <w:start w:val="1"/>
      <w:numFmt w:val="decimal"/>
      <w:lvlText w:val="%4."/>
      <w:lvlJc w:val="left"/>
      <w:pPr>
        <w:ind w:left="6768" w:hanging="360"/>
      </w:pPr>
    </w:lvl>
    <w:lvl w:ilvl="4" w:tplc="04190019" w:tentative="1">
      <w:start w:val="1"/>
      <w:numFmt w:val="lowerLetter"/>
      <w:lvlText w:val="%5."/>
      <w:lvlJc w:val="left"/>
      <w:pPr>
        <w:ind w:left="7488" w:hanging="360"/>
      </w:pPr>
    </w:lvl>
    <w:lvl w:ilvl="5" w:tplc="0419001B" w:tentative="1">
      <w:start w:val="1"/>
      <w:numFmt w:val="lowerRoman"/>
      <w:lvlText w:val="%6."/>
      <w:lvlJc w:val="right"/>
      <w:pPr>
        <w:ind w:left="8208" w:hanging="180"/>
      </w:pPr>
    </w:lvl>
    <w:lvl w:ilvl="6" w:tplc="0419000F" w:tentative="1">
      <w:start w:val="1"/>
      <w:numFmt w:val="decimal"/>
      <w:lvlText w:val="%7."/>
      <w:lvlJc w:val="left"/>
      <w:pPr>
        <w:ind w:left="8928" w:hanging="360"/>
      </w:pPr>
    </w:lvl>
    <w:lvl w:ilvl="7" w:tplc="04190019" w:tentative="1">
      <w:start w:val="1"/>
      <w:numFmt w:val="lowerLetter"/>
      <w:lvlText w:val="%8."/>
      <w:lvlJc w:val="left"/>
      <w:pPr>
        <w:ind w:left="9648" w:hanging="360"/>
      </w:pPr>
    </w:lvl>
    <w:lvl w:ilvl="8" w:tplc="0419001B" w:tentative="1">
      <w:start w:val="1"/>
      <w:numFmt w:val="lowerRoman"/>
      <w:lvlText w:val="%9."/>
      <w:lvlJc w:val="right"/>
      <w:pPr>
        <w:ind w:left="10368" w:hanging="180"/>
      </w:pPr>
    </w:lvl>
  </w:abstractNum>
  <w:abstractNum w:abstractNumId="24" w15:restartNumberingAfterBreak="0">
    <w:nsid w:val="4E282810"/>
    <w:multiLevelType w:val="hybridMultilevel"/>
    <w:tmpl w:val="5EDECDB8"/>
    <w:lvl w:ilvl="0" w:tplc="2000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4E445EAE"/>
    <w:multiLevelType w:val="hybridMultilevel"/>
    <w:tmpl w:val="E8ACBD1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4FAA660A"/>
    <w:multiLevelType w:val="hybridMultilevel"/>
    <w:tmpl w:val="73E0D0B8"/>
    <w:lvl w:ilvl="0" w:tplc="D76E3F68">
      <w:start w:val="1"/>
      <w:numFmt w:val="decimal"/>
      <w:lvlText w:val="%1)"/>
      <w:lvlJc w:val="left"/>
      <w:pPr>
        <w:ind w:left="-4215" w:hanging="360"/>
      </w:pPr>
      <w:rPr>
        <w:b w:val="0"/>
        <w:bCs/>
      </w:rPr>
    </w:lvl>
    <w:lvl w:ilvl="1" w:tplc="04190019" w:tentative="1">
      <w:start w:val="1"/>
      <w:numFmt w:val="lowerLetter"/>
      <w:lvlText w:val="%2."/>
      <w:lvlJc w:val="left"/>
      <w:pPr>
        <w:ind w:left="-2811" w:hanging="360"/>
      </w:pPr>
    </w:lvl>
    <w:lvl w:ilvl="2" w:tplc="0419001B" w:tentative="1">
      <w:start w:val="1"/>
      <w:numFmt w:val="lowerRoman"/>
      <w:lvlText w:val="%3."/>
      <w:lvlJc w:val="right"/>
      <w:pPr>
        <w:ind w:left="-2091" w:hanging="180"/>
      </w:pPr>
    </w:lvl>
    <w:lvl w:ilvl="3" w:tplc="0419000F" w:tentative="1">
      <w:start w:val="1"/>
      <w:numFmt w:val="decimal"/>
      <w:lvlText w:val="%4."/>
      <w:lvlJc w:val="left"/>
      <w:pPr>
        <w:ind w:left="-1371" w:hanging="360"/>
      </w:pPr>
    </w:lvl>
    <w:lvl w:ilvl="4" w:tplc="04190019" w:tentative="1">
      <w:start w:val="1"/>
      <w:numFmt w:val="lowerLetter"/>
      <w:lvlText w:val="%5."/>
      <w:lvlJc w:val="left"/>
      <w:pPr>
        <w:ind w:left="-651" w:hanging="360"/>
      </w:pPr>
    </w:lvl>
    <w:lvl w:ilvl="5" w:tplc="0419001B" w:tentative="1">
      <w:start w:val="1"/>
      <w:numFmt w:val="lowerRoman"/>
      <w:lvlText w:val="%6."/>
      <w:lvlJc w:val="right"/>
      <w:pPr>
        <w:ind w:left="69" w:hanging="180"/>
      </w:pPr>
    </w:lvl>
    <w:lvl w:ilvl="6" w:tplc="0419000F" w:tentative="1">
      <w:start w:val="1"/>
      <w:numFmt w:val="decimal"/>
      <w:lvlText w:val="%7."/>
      <w:lvlJc w:val="left"/>
      <w:pPr>
        <w:ind w:left="789" w:hanging="360"/>
      </w:pPr>
    </w:lvl>
    <w:lvl w:ilvl="7" w:tplc="04190019" w:tentative="1">
      <w:start w:val="1"/>
      <w:numFmt w:val="lowerLetter"/>
      <w:lvlText w:val="%8."/>
      <w:lvlJc w:val="left"/>
      <w:pPr>
        <w:ind w:left="1509" w:hanging="360"/>
      </w:pPr>
    </w:lvl>
    <w:lvl w:ilvl="8" w:tplc="0419001B" w:tentative="1">
      <w:start w:val="1"/>
      <w:numFmt w:val="lowerRoman"/>
      <w:lvlText w:val="%9."/>
      <w:lvlJc w:val="right"/>
      <w:pPr>
        <w:ind w:left="2229" w:hanging="180"/>
      </w:pPr>
    </w:lvl>
  </w:abstractNum>
  <w:abstractNum w:abstractNumId="27" w15:restartNumberingAfterBreak="0">
    <w:nsid w:val="4FED096A"/>
    <w:multiLevelType w:val="hybridMultilevel"/>
    <w:tmpl w:val="60A2B806"/>
    <w:lvl w:ilvl="0" w:tplc="6CFC6C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5902F2F"/>
    <w:multiLevelType w:val="hybridMultilevel"/>
    <w:tmpl w:val="6FF21EDE"/>
    <w:lvl w:ilvl="0" w:tplc="902EA35C">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91709EF"/>
    <w:multiLevelType w:val="hybridMultilevel"/>
    <w:tmpl w:val="C62E6150"/>
    <w:lvl w:ilvl="0" w:tplc="62FCEC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BED586F"/>
    <w:multiLevelType w:val="hybridMultilevel"/>
    <w:tmpl w:val="B4025AE0"/>
    <w:lvl w:ilvl="0" w:tplc="787E096C">
      <w:start w:val="1"/>
      <w:numFmt w:val="decimal"/>
      <w:lvlText w:val="%1."/>
      <w:lvlJc w:val="left"/>
      <w:pPr>
        <w:ind w:left="1138" w:hanging="735"/>
      </w:pPr>
      <w:rPr>
        <w:rFonts w:hint="default"/>
      </w:rPr>
    </w:lvl>
    <w:lvl w:ilvl="1" w:tplc="04190019" w:tentative="1">
      <w:start w:val="1"/>
      <w:numFmt w:val="lowerLetter"/>
      <w:lvlText w:val="%2."/>
      <w:lvlJc w:val="left"/>
      <w:pPr>
        <w:ind w:left="1483" w:hanging="360"/>
      </w:pPr>
    </w:lvl>
    <w:lvl w:ilvl="2" w:tplc="0419001B" w:tentative="1">
      <w:start w:val="1"/>
      <w:numFmt w:val="lowerRoman"/>
      <w:lvlText w:val="%3."/>
      <w:lvlJc w:val="right"/>
      <w:pPr>
        <w:ind w:left="2203" w:hanging="180"/>
      </w:pPr>
    </w:lvl>
    <w:lvl w:ilvl="3" w:tplc="0419000F" w:tentative="1">
      <w:start w:val="1"/>
      <w:numFmt w:val="decimal"/>
      <w:lvlText w:val="%4."/>
      <w:lvlJc w:val="left"/>
      <w:pPr>
        <w:ind w:left="2923" w:hanging="360"/>
      </w:pPr>
    </w:lvl>
    <w:lvl w:ilvl="4" w:tplc="04190019" w:tentative="1">
      <w:start w:val="1"/>
      <w:numFmt w:val="lowerLetter"/>
      <w:lvlText w:val="%5."/>
      <w:lvlJc w:val="left"/>
      <w:pPr>
        <w:ind w:left="3643" w:hanging="360"/>
      </w:pPr>
    </w:lvl>
    <w:lvl w:ilvl="5" w:tplc="0419001B" w:tentative="1">
      <w:start w:val="1"/>
      <w:numFmt w:val="lowerRoman"/>
      <w:lvlText w:val="%6."/>
      <w:lvlJc w:val="right"/>
      <w:pPr>
        <w:ind w:left="4363" w:hanging="180"/>
      </w:pPr>
    </w:lvl>
    <w:lvl w:ilvl="6" w:tplc="0419000F" w:tentative="1">
      <w:start w:val="1"/>
      <w:numFmt w:val="decimal"/>
      <w:lvlText w:val="%7."/>
      <w:lvlJc w:val="left"/>
      <w:pPr>
        <w:ind w:left="5083" w:hanging="360"/>
      </w:pPr>
    </w:lvl>
    <w:lvl w:ilvl="7" w:tplc="04190019" w:tentative="1">
      <w:start w:val="1"/>
      <w:numFmt w:val="lowerLetter"/>
      <w:lvlText w:val="%8."/>
      <w:lvlJc w:val="left"/>
      <w:pPr>
        <w:ind w:left="5803" w:hanging="360"/>
      </w:pPr>
    </w:lvl>
    <w:lvl w:ilvl="8" w:tplc="0419001B" w:tentative="1">
      <w:start w:val="1"/>
      <w:numFmt w:val="lowerRoman"/>
      <w:lvlText w:val="%9."/>
      <w:lvlJc w:val="right"/>
      <w:pPr>
        <w:ind w:left="6523" w:hanging="180"/>
      </w:pPr>
    </w:lvl>
  </w:abstractNum>
  <w:abstractNum w:abstractNumId="31" w15:restartNumberingAfterBreak="0">
    <w:nsid w:val="712C04E7"/>
    <w:multiLevelType w:val="hybridMultilevel"/>
    <w:tmpl w:val="630408A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78AF15A9"/>
    <w:multiLevelType w:val="hybridMultilevel"/>
    <w:tmpl w:val="25D6F5AA"/>
    <w:lvl w:ilvl="0" w:tplc="80E06E98">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4"/>
  </w:num>
  <w:num w:numId="3">
    <w:abstractNumId w:val="15"/>
  </w:num>
  <w:num w:numId="4">
    <w:abstractNumId w:val="12"/>
  </w:num>
  <w:num w:numId="5">
    <w:abstractNumId w:val="2"/>
  </w:num>
  <w:num w:numId="6">
    <w:abstractNumId w:val="22"/>
  </w:num>
  <w:num w:numId="7">
    <w:abstractNumId w:val="28"/>
  </w:num>
  <w:num w:numId="8">
    <w:abstractNumId w:val="29"/>
  </w:num>
  <w:num w:numId="9">
    <w:abstractNumId w:val="3"/>
  </w:num>
  <w:num w:numId="10">
    <w:abstractNumId w:val="18"/>
  </w:num>
  <w:num w:numId="11">
    <w:abstractNumId w:val="11"/>
  </w:num>
  <w:num w:numId="12">
    <w:abstractNumId w:val="1"/>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9"/>
  </w:num>
  <w:num w:numId="16">
    <w:abstractNumId w:val="27"/>
  </w:num>
  <w:num w:numId="17">
    <w:abstractNumId w:val="23"/>
  </w:num>
  <w:num w:numId="18">
    <w:abstractNumId w:val="30"/>
  </w:num>
  <w:num w:numId="19">
    <w:abstractNumId w:val="19"/>
  </w:num>
  <w:num w:numId="20">
    <w:abstractNumId w:val="8"/>
  </w:num>
  <w:num w:numId="21">
    <w:abstractNumId w:val="16"/>
  </w:num>
  <w:num w:numId="22">
    <w:abstractNumId w:val="13"/>
  </w:num>
  <w:num w:numId="23">
    <w:abstractNumId w:val="0"/>
  </w:num>
  <w:num w:numId="24">
    <w:abstractNumId w:val="14"/>
  </w:num>
  <w:num w:numId="25">
    <w:abstractNumId w:val="21"/>
  </w:num>
  <w:num w:numId="26">
    <w:abstractNumId w:val="32"/>
  </w:num>
  <w:num w:numId="27">
    <w:abstractNumId w:val="5"/>
  </w:num>
  <w:num w:numId="28">
    <w:abstractNumId w:val="20"/>
  </w:num>
  <w:num w:numId="29">
    <w:abstractNumId w:val="24"/>
  </w:num>
  <w:num w:numId="30">
    <w:abstractNumId w:val="7"/>
  </w:num>
  <w:num w:numId="31">
    <w:abstractNumId w:val="31"/>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10"/>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460"/>
    <w:rsid w:val="000016E4"/>
    <w:rsid w:val="00007723"/>
    <w:rsid w:val="00010F69"/>
    <w:rsid w:val="00011572"/>
    <w:rsid w:val="00015780"/>
    <w:rsid w:val="00017816"/>
    <w:rsid w:val="00020832"/>
    <w:rsid w:val="000212A6"/>
    <w:rsid w:val="00021C99"/>
    <w:rsid w:val="00030EA4"/>
    <w:rsid w:val="000329B4"/>
    <w:rsid w:val="000338D2"/>
    <w:rsid w:val="00034865"/>
    <w:rsid w:val="00034C96"/>
    <w:rsid w:val="0004025D"/>
    <w:rsid w:val="0004175F"/>
    <w:rsid w:val="00042110"/>
    <w:rsid w:val="00042529"/>
    <w:rsid w:val="00042807"/>
    <w:rsid w:val="0004409E"/>
    <w:rsid w:val="00045508"/>
    <w:rsid w:val="00045B29"/>
    <w:rsid w:val="00045B9E"/>
    <w:rsid w:val="000467DA"/>
    <w:rsid w:val="00046854"/>
    <w:rsid w:val="000531E7"/>
    <w:rsid w:val="0005688D"/>
    <w:rsid w:val="0006095E"/>
    <w:rsid w:val="00064B30"/>
    <w:rsid w:val="00065B70"/>
    <w:rsid w:val="00067B91"/>
    <w:rsid w:val="00071BAE"/>
    <w:rsid w:val="00072EE3"/>
    <w:rsid w:val="0007543C"/>
    <w:rsid w:val="00075B4A"/>
    <w:rsid w:val="00076991"/>
    <w:rsid w:val="0008016F"/>
    <w:rsid w:val="00080E8F"/>
    <w:rsid w:val="00082ADD"/>
    <w:rsid w:val="00084B62"/>
    <w:rsid w:val="00086229"/>
    <w:rsid w:val="00087719"/>
    <w:rsid w:val="00092B30"/>
    <w:rsid w:val="00093CF7"/>
    <w:rsid w:val="000A239A"/>
    <w:rsid w:val="000A31E5"/>
    <w:rsid w:val="000A71C7"/>
    <w:rsid w:val="000B1733"/>
    <w:rsid w:val="000B26BF"/>
    <w:rsid w:val="000B44A1"/>
    <w:rsid w:val="000C308D"/>
    <w:rsid w:val="000C4554"/>
    <w:rsid w:val="000C4EB2"/>
    <w:rsid w:val="000D02DE"/>
    <w:rsid w:val="000D0BB1"/>
    <w:rsid w:val="000D1D3D"/>
    <w:rsid w:val="000D5AF2"/>
    <w:rsid w:val="000D7033"/>
    <w:rsid w:val="000E06C5"/>
    <w:rsid w:val="000E0F62"/>
    <w:rsid w:val="000E424F"/>
    <w:rsid w:val="000F06B9"/>
    <w:rsid w:val="000F0DE4"/>
    <w:rsid w:val="00100D00"/>
    <w:rsid w:val="0010158D"/>
    <w:rsid w:val="00101D7E"/>
    <w:rsid w:val="00101E96"/>
    <w:rsid w:val="0010315F"/>
    <w:rsid w:val="00105B8C"/>
    <w:rsid w:val="00111DDD"/>
    <w:rsid w:val="00112D29"/>
    <w:rsid w:val="0011338D"/>
    <w:rsid w:val="00114522"/>
    <w:rsid w:val="001177ED"/>
    <w:rsid w:val="001229E4"/>
    <w:rsid w:val="00122C3C"/>
    <w:rsid w:val="00126BB7"/>
    <w:rsid w:val="00130A0E"/>
    <w:rsid w:val="001335C4"/>
    <w:rsid w:val="0013571C"/>
    <w:rsid w:val="00136C10"/>
    <w:rsid w:val="0013737C"/>
    <w:rsid w:val="001460C9"/>
    <w:rsid w:val="00154B4C"/>
    <w:rsid w:val="00154E37"/>
    <w:rsid w:val="001565F0"/>
    <w:rsid w:val="00156629"/>
    <w:rsid w:val="00160B11"/>
    <w:rsid w:val="001610A3"/>
    <w:rsid w:val="00162FBF"/>
    <w:rsid w:val="001650BD"/>
    <w:rsid w:val="00170553"/>
    <w:rsid w:val="0017197F"/>
    <w:rsid w:val="00171B02"/>
    <w:rsid w:val="001742F2"/>
    <w:rsid w:val="001835B2"/>
    <w:rsid w:val="001843B7"/>
    <w:rsid w:val="001867EA"/>
    <w:rsid w:val="00191441"/>
    <w:rsid w:val="00193074"/>
    <w:rsid w:val="00195EF6"/>
    <w:rsid w:val="001A2D0A"/>
    <w:rsid w:val="001A2E8D"/>
    <w:rsid w:val="001A4330"/>
    <w:rsid w:val="001A5EEC"/>
    <w:rsid w:val="001A65C0"/>
    <w:rsid w:val="001A7C5D"/>
    <w:rsid w:val="001B088B"/>
    <w:rsid w:val="001B247A"/>
    <w:rsid w:val="001C1154"/>
    <w:rsid w:val="001C1BBC"/>
    <w:rsid w:val="001C3CC4"/>
    <w:rsid w:val="001C4EF7"/>
    <w:rsid w:val="001C502C"/>
    <w:rsid w:val="001C69A4"/>
    <w:rsid w:val="001C6F6B"/>
    <w:rsid w:val="001C72AD"/>
    <w:rsid w:val="001D0EE1"/>
    <w:rsid w:val="001D24BF"/>
    <w:rsid w:val="001D2773"/>
    <w:rsid w:val="001D3D18"/>
    <w:rsid w:val="001D4155"/>
    <w:rsid w:val="001D52F2"/>
    <w:rsid w:val="001D5C01"/>
    <w:rsid w:val="001E19CE"/>
    <w:rsid w:val="001E7111"/>
    <w:rsid w:val="001E712F"/>
    <w:rsid w:val="001F0301"/>
    <w:rsid w:val="001F06D2"/>
    <w:rsid w:val="001F2558"/>
    <w:rsid w:val="001F52E2"/>
    <w:rsid w:val="00202450"/>
    <w:rsid w:val="002042F7"/>
    <w:rsid w:val="00206A84"/>
    <w:rsid w:val="00210287"/>
    <w:rsid w:val="00210901"/>
    <w:rsid w:val="002120E4"/>
    <w:rsid w:val="0021250B"/>
    <w:rsid w:val="00212510"/>
    <w:rsid w:val="00216C39"/>
    <w:rsid w:val="002207CD"/>
    <w:rsid w:val="0022114F"/>
    <w:rsid w:val="002222DC"/>
    <w:rsid w:val="00222365"/>
    <w:rsid w:val="00222A3B"/>
    <w:rsid w:val="00222E94"/>
    <w:rsid w:val="00224880"/>
    <w:rsid w:val="0022582C"/>
    <w:rsid w:val="00226273"/>
    <w:rsid w:val="002262CA"/>
    <w:rsid w:val="00234256"/>
    <w:rsid w:val="0023610F"/>
    <w:rsid w:val="0024038B"/>
    <w:rsid w:val="00243BAC"/>
    <w:rsid w:val="00243EAA"/>
    <w:rsid w:val="00250BC4"/>
    <w:rsid w:val="00251B4E"/>
    <w:rsid w:val="00254D42"/>
    <w:rsid w:val="002576B1"/>
    <w:rsid w:val="00257A04"/>
    <w:rsid w:val="00257C57"/>
    <w:rsid w:val="00263E5F"/>
    <w:rsid w:val="00264924"/>
    <w:rsid w:val="00265DA3"/>
    <w:rsid w:val="00265ED4"/>
    <w:rsid w:val="00266704"/>
    <w:rsid w:val="00267537"/>
    <w:rsid w:val="002703CF"/>
    <w:rsid w:val="0027148E"/>
    <w:rsid w:val="0027161F"/>
    <w:rsid w:val="00272380"/>
    <w:rsid w:val="00272B56"/>
    <w:rsid w:val="002744D1"/>
    <w:rsid w:val="0028251F"/>
    <w:rsid w:val="00283A85"/>
    <w:rsid w:val="0029041F"/>
    <w:rsid w:val="00290A52"/>
    <w:rsid w:val="0029280E"/>
    <w:rsid w:val="0029308C"/>
    <w:rsid w:val="002944D3"/>
    <w:rsid w:val="002949C9"/>
    <w:rsid w:val="00295B10"/>
    <w:rsid w:val="00295D27"/>
    <w:rsid w:val="0029760B"/>
    <w:rsid w:val="002A08E8"/>
    <w:rsid w:val="002B1A91"/>
    <w:rsid w:val="002B3B6E"/>
    <w:rsid w:val="002B64D3"/>
    <w:rsid w:val="002B722B"/>
    <w:rsid w:val="002C0922"/>
    <w:rsid w:val="002C0C78"/>
    <w:rsid w:val="002C1633"/>
    <w:rsid w:val="002D0183"/>
    <w:rsid w:val="002D4FE8"/>
    <w:rsid w:val="002D6CB0"/>
    <w:rsid w:val="002D727E"/>
    <w:rsid w:val="002D7723"/>
    <w:rsid w:val="002D7BFF"/>
    <w:rsid w:val="002E2BCB"/>
    <w:rsid w:val="002E3A70"/>
    <w:rsid w:val="002E46D0"/>
    <w:rsid w:val="002E5B87"/>
    <w:rsid w:val="002E69E8"/>
    <w:rsid w:val="002F3EF2"/>
    <w:rsid w:val="003018F7"/>
    <w:rsid w:val="00301FAD"/>
    <w:rsid w:val="003043DD"/>
    <w:rsid w:val="00313E0F"/>
    <w:rsid w:val="003174B8"/>
    <w:rsid w:val="00317A3F"/>
    <w:rsid w:val="00324C6E"/>
    <w:rsid w:val="00325560"/>
    <w:rsid w:val="003279DB"/>
    <w:rsid w:val="00330580"/>
    <w:rsid w:val="00330C56"/>
    <w:rsid w:val="00330EA6"/>
    <w:rsid w:val="003324BB"/>
    <w:rsid w:val="00337B15"/>
    <w:rsid w:val="003417EC"/>
    <w:rsid w:val="00342E0D"/>
    <w:rsid w:val="00343496"/>
    <w:rsid w:val="00350B27"/>
    <w:rsid w:val="00350C61"/>
    <w:rsid w:val="00351330"/>
    <w:rsid w:val="00351A1A"/>
    <w:rsid w:val="00357390"/>
    <w:rsid w:val="00365B3E"/>
    <w:rsid w:val="00367F5E"/>
    <w:rsid w:val="00370B52"/>
    <w:rsid w:val="003734B1"/>
    <w:rsid w:val="0037474F"/>
    <w:rsid w:val="00380320"/>
    <w:rsid w:val="0038062E"/>
    <w:rsid w:val="00386640"/>
    <w:rsid w:val="003868B5"/>
    <w:rsid w:val="0039258F"/>
    <w:rsid w:val="00394DA9"/>
    <w:rsid w:val="003A0927"/>
    <w:rsid w:val="003A35E7"/>
    <w:rsid w:val="003A5FF5"/>
    <w:rsid w:val="003B1595"/>
    <w:rsid w:val="003B4EC6"/>
    <w:rsid w:val="003C1A6E"/>
    <w:rsid w:val="003C1F57"/>
    <w:rsid w:val="003C369C"/>
    <w:rsid w:val="003C555A"/>
    <w:rsid w:val="003D35E0"/>
    <w:rsid w:val="003D3950"/>
    <w:rsid w:val="003D4F25"/>
    <w:rsid w:val="003D5E27"/>
    <w:rsid w:val="003D6084"/>
    <w:rsid w:val="003D6100"/>
    <w:rsid w:val="003E0B8D"/>
    <w:rsid w:val="003E6954"/>
    <w:rsid w:val="003E6B34"/>
    <w:rsid w:val="003F2A11"/>
    <w:rsid w:val="003F49AA"/>
    <w:rsid w:val="003F63D0"/>
    <w:rsid w:val="00400F6B"/>
    <w:rsid w:val="00401543"/>
    <w:rsid w:val="004026ED"/>
    <w:rsid w:val="00403681"/>
    <w:rsid w:val="00404F98"/>
    <w:rsid w:val="00415504"/>
    <w:rsid w:val="00415A9C"/>
    <w:rsid w:val="00416EDA"/>
    <w:rsid w:val="00420276"/>
    <w:rsid w:val="00422B47"/>
    <w:rsid w:val="00422CA9"/>
    <w:rsid w:val="004274E2"/>
    <w:rsid w:val="00427534"/>
    <w:rsid w:val="00430F0E"/>
    <w:rsid w:val="0043373A"/>
    <w:rsid w:val="00437005"/>
    <w:rsid w:val="00443282"/>
    <w:rsid w:val="00444B8D"/>
    <w:rsid w:val="00446DF6"/>
    <w:rsid w:val="0045479F"/>
    <w:rsid w:val="00456F4E"/>
    <w:rsid w:val="00460790"/>
    <w:rsid w:val="00460CC7"/>
    <w:rsid w:val="004613F7"/>
    <w:rsid w:val="00461C83"/>
    <w:rsid w:val="00463469"/>
    <w:rsid w:val="00463A4B"/>
    <w:rsid w:val="004648F9"/>
    <w:rsid w:val="0047224C"/>
    <w:rsid w:val="004756CB"/>
    <w:rsid w:val="0048263E"/>
    <w:rsid w:val="0048291F"/>
    <w:rsid w:val="00484E96"/>
    <w:rsid w:val="004906AF"/>
    <w:rsid w:val="00491B90"/>
    <w:rsid w:val="004958F2"/>
    <w:rsid w:val="004966CC"/>
    <w:rsid w:val="00496AE1"/>
    <w:rsid w:val="00497EB4"/>
    <w:rsid w:val="004A0051"/>
    <w:rsid w:val="004A3FE7"/>
    <w:rsid w:val="004A5575"/>
    <w:rsid w:val="004A7FBB"/>
    <w:rsid w:val="004B0AF6"/>
    <w:rsid w:val="004B28F0"/>
    <w:rsid w:val="004B6B5E"/>
    <w:rsid w:val="004C5237"/>
    <w:rsid w:val="004C5AD2"/>
    <w:rsid w:val="004C6B24"/>
    <w:rsid w:val="004C75DE"/>
    <w:rsid w:val="004D6A96"/>
    <w:rsid w:val="004E55C4"/>
    <w:rsid w:val="004E5ABC"/>
    <w:rsid w:val="004E64E9"/>
    <w:rsid w:val="004E75BB"/>
    <w:rsid w:val="004F0CFC"/>
    <w:rsid w:val="004F100E"/>
    <w:rsid w:val="004F25BA"/>
    <w:rsid w:val="004F6A8F"/>
    <w:rsid w:val="004F737C"/>
    <w:rsid w:val="0050061C"/>
    <w:rsid w:val="005009FD"/>
    <w:rsid w:val="00501481"/>
    <w:rsid w:val="005018F4"/>
    <w:rsid w:val="00506952"/>
    <w:rsid w:val="00506B73"/>
    <w:rsid w:val="00510D53"/>
    <w:rsid w:val="005119C9"/>
    <w:rsid w:val="00512756"/>
    <w:rsid w:val="00514025"/>
    <w:rsid w:val="00517F97"/>
    <w:rsid w:val="00520403"/>
    <w:rsid w:val="00523890"/>
    <w:rsid w:val="00524C42"/>
    <w:rsid w:val="00525950"/>
    <w:rsid w:val="0052646D"/>
    <w:rsid w:val="005267CE"/>
    <w:rsid w:val="005448E8"/>
    <w:rsid w:val="0054686C"/>
    <w:rsid w:val="0055013E"/>
    <w:rsid w:val="00550E47"/>
    <w:rsid w:val="00552D9F"/>
    <w:rsid w:val="00555A13"/>
    <w:rsid w:val="00560355"/>
    <w:rsid w:val="00561A63"/>
    <w:rsid w:val="00561E18"/>
    <w:rsid w:val="005663BB"/>
    <w:rsid w:val="0056741D"/>
    <w:rsid w:val="005800B0"/>
    <w:rsid w:val="005804C9"/>
    <w:rsid w:val="00581915"/>
    <w:rsid w:val="00583BEF"/>
    <w:rsid w:val="005847D8"/>
    <w:rsid w:val="005856FB"/>
    <w:rsid w:val="00585747"/>
    <w:rsid w:val="00586732"/>
    <w:rsid w:val="005917B9"/>
    <w:rsid w:val="00593115"/>
    <w:rsid w:val="005A2B44"/>
    <w:rsid w:val="005A5726"/>
    <w:rsid w:val="005A63F1"/>
    <w:rsid w:val="005A72AE"/>
    <w:rsid w:val="005B05A6"/>
    <w:rsid w:val="005B0648"/>
    <w:rsid w:val="005B1218"/>
    <w:rsid w:val="005B3028"/>
    <w:rsid w:val="005C3701"/>
    <w:rsid w:val="005C69CA"/>
    <w:rsid w:val="005D453E"/>
    <w:rsid w:val="005D555E"/>
    <w:rsid w:val="005D6EFC"/>
    <w:rsid w:val="005E0DA9"/>
    <w:rsid w:val="005E36B3"/>
    <w:rsid w:val="005E3E24"/>
    <w:rsid w:val="005E6A61"/>
    <w:rsid w:val="005F4E6C"/>
    <w:rsid w:val="005F7EF3"/>
    <w:rsid w:val="006039BA"/>
    <w:rsid w:val="00617D37"/>
    <w:rsid w:val="00620AF1"/>
    <w:rsid w:val="00621022"/>
    <w:rsid w:val="00621A22"/>
    <w:rsid w:val="00621D2E"/>
    <w:rsid w:val="00621F91"/>
    <w:rsid w:val="00622BA4"/>
    <w:rsid w:val="00624B79"/>
    <w:rsid w:val="00625590"/>
    <w:rsid w:val="00626522"/>
    <w:rsid w:val="00630555"/>
    <w:rsid w:val="0063198F"/>
    <w:rsid w:val="006320B4"/>
    <w:rsid w:val="0063331D"/>
    <w:rsid w:val="00636A45"/>
    <w:rsid w:val="006376A5"/>
    <w:rsid w:val="00640F3B"/>
    <w:rsid w:val="0064373F"/>
    <w:rsid w:val="00643A48"/>
    <w:rsid w:val="0064406E"/>
    <w:rsid w:val="00644373"/>
    <w:rsid w:val="00646273"/>
    <w:rsid w:val="006464C1"/>
    <w:rsid w:val="006520F7"/>
    <w:rsid w:val="00653A4C"/>
    <w:rsid w:val="00653F73"/>
    <w:rsid w:val="00657E6A"/>
    <w:rsid w:val="006607B4"/>
    <w:rsid w:val="006608DA"/>
    <w:rsid w:val="00662E14"/>
    <w:rsid w:val="0066768F"/>
    <w:rsid w:val="00672572"/>
    <w:rsid w:val="00677F7E"/>
    <w:rsid w:val="00680DCC"/>
    <w:rsid w:val="006822A9"/>
    <w:rsid w:val="00692E44"/>
    <w:rsid w:val="00693F68"/>
    <w:rsid w:val="00695B0C"/>
    <w:rsid w:val="00697E7F"/>
    <w:rsid w:val="006A0110"/>
    <w:rsid w:val="006A013E"/>
    <w:rsid w:val="006A080B"/>
    <w:rsid w:val="006B1ABF"/>
    <w:rsid w:val="006B584A"/>
    <w:rsid w:val="006B739C"/>
    <w:rsid w:val="006B7861"/>
    <w:rsid w:val="006C0F58"/>
    <w:rsid w:val="006C16E2"/>
    <w:rsid w:val="006C2E75"/>
    <w:rsid w:val="006D4D45"/>
    <w:rsid w:val="006E0D3E"/>
    <w:rsid w:val="006E3074"/>
    <w:rsid w:val="006E634F"/>
    <w:rsid w:val="006E6E83"/>
    <w:rsid w:val="006E76FC"/>
    <w:rsid w:val="006F25EA"/>
    <w:rsid w:val="006F2A95"/>
    <w:rsid w:val="006F5C17"/>
    <w:rsid w:val="006F5DDD"/>
    <w:rsid w:val="006F7BB2"/>
    <w:rsid w:val="00703342"/>
    <w:rsid w:val="00705BCC"/>
    <w:rsid w:val="0070756C"/>
    <w:rsid w:val="007129D3"/>
    <w:rsid w:val="007142F8"/>
    <w:rsid w:val="00714346"/>
    <w:rsid w:val="00714E5F"/>
    <w:rsid w:val="00715AE9"/>
    <w:rsid w:val="00720D72"/>
    <w:rsid w:val="0072373A"/>
    <w:rsid w:val="00724BBA"/>
    <w:rsid w:val="00724BE1"/>
    <w:rsid w:val="007279A4"/>
    <w:rsid w:val="007321D9"/>
    <w:rsid w:val="00734B36"/>
    <w:rsid w:val="00736EF2"/>
    <w:rsid w:val="00740946"/>
    <w:rsid w:val="00741066"/>
    <w:rsid w:val="0074744F"/>
    <w:rsid w:val="00750D30"/>
    <w:rsid w:val="00751583"/>
    <w:rsid w:val="007536D0"/>
    <w:rsid w:val="00756130"/>
    <w:rsid w:val="00756A76"/>
    <w:rsid w:val="00757EB9"/>
    <w:rsid w:val="007615D5"/>
    <w:rsid w:val="00762F0D"/>
    <w:rsid w:val="00763392"/>
    <w:rsid w:val="007672AD"/>
    <w:rsid w:val="007675AB"/>
    <w:rsid w:val="007676AB"/>
    <w:rsid w:val="0077399E"/>
    <w:rsid w:val="00774FA8"/>
    <w:rsid w:val="0077703C"/>
    <w:rsid w:val="0077777E"/>
    <w:rsid w:val="00780CF6"/>
    <w:rsid w:val="00782E36"/>
    <w:rsid w:val="00790496"/>
    <w:rsid w:val="00791B87"/>
    <w:rsid w:val="00795205"/>
    <w:rsid w:val="007957E0"/>
    <w:rsid w:val="007A0CFC"/>
    <w:rsid w:val="007A59A7"/>
    <w:rsid w:val="007B39E1"/>
    <w:rsid w:val="007B3CB1"/>
    <w:rsid w:val="007B69CB"/>
    <w:rsid w:val="007B7E96"/>
    <w:rsid w:val="007C08C9"/>
    <w:rsid w:val="007C27DC"/>
    <w:rsid w:val="007C633B"/>
    <w:rsid w:val="007D0829"/>
    <w:rsid w:val="007D26CE"/>
    <w:rsid w:val="007D3517"/>
    <w:rsid w:val="007D50E7"/>
    <w:rsid w:val="007D52B6"/>
    <w:rsid w:val="007D6D5D"/>
    <w:rsid w:val="007E2066"/>
    <w:rsid w:val="007E223D"/>
    <w:rsid w:val="007E637C"/>
    <w:rsid w:val="007E7F2B"/>
    <w:rsid w:val="007F0218"/>
    <w:rsid w:val="007F0E6C"/>
    <w:rsid w:val="007F3447"/>
    <w:rsid w:val="007F6F5C"/>
    <w:rsid w:val="00800101"/>
    <w:rsid w:val="0080078E"/>
    <w:rsid w:val="008037E6"/>
    <w:rsid w:val="008069EF"/>
    <w:rsid w:val="00811DCF"/>
    <w:rsid w:val="00813844"/>
    <w:rsid w:val="00816E34"/>
    <w:rsid w:val="00820A8D"/>
    <w:rsid w:val="008222B4"/>
    <w:rsid w:val="008222FF"/>
    <w:rsid w:val="00823535"/>
    <w:rsid w:val="00823866"/>
    <w:rsid w:val="00824D00"/>
    <w:rsid w:val="00825D67"/>
    <w:rsid w:val="00826705"/>
    <w:rsid w:val="00832227"/>
    <w:rsid w:val="008326E8"/>
    <w:rsid w:val="008352D7"/>
    <w:rsid w:val="008367FD"/>
    <w:rsid w:val="008401CC"/>
    <w:rsid w:val="00840C91"/>
    <w:rsid w:val="00841CB1"/>
    <w:rsid w:val="00842C27"/>
    <w:rsid w:val="00845678"/>
    <w:rsid w:val="008470F1"/>
    <w:rsid w:val="00852A40"/>
    <w:rsid w:val="008545CD"/>
    <w:rsid w:val="00856631"/>
    <w:rsid w:val="0086033F"/>
    <w:rsid w:val="00861648"/>
    <w:rsid w:val="00864455"/>
    <w:rsid w:val="008645D4"/>
    <w:rsid w:val="0086732D"/>
    <w:rsid w:val="00867A3C"/>
    <w:rsid w:val="008707B3"/>
    <w:rsid w:val="00870B81"/>
    <w:rsid w:val="0087123C"/>
    <w:rsid w:val="008714FF"/>
    <w:rsid w:val="008734D6"/>
    <w:rsid w:val="0087582F"/>
    <w:rsid w:val="008760FF"/>
    <w:rsid w:val="008803A4"/>
    <w:rsid w:val="008840BE"/>
    <w:rsid w:val="00884FF6"/>
    <w:rsid w:val="00890125"/>
    <w:rsid w:val="008A12A0"/>
    <w:rsid w:val="008A71AE"/>
    <w:rsid w:val="008B0419"/>
    <w:rsid w:val="008B0562"/>
    <w:rsid w:val="008B1544"/>
    <w:rsid w:val="008B7FC2"/>
    <w:rsid w:val="008C1B95"/>
    <w:rsid w:val="008C28FF"/>
    <w:rsid w:val="008C44D9"/>
    <w:rsid w:val="008C57C3"/>
    <w:rsid w:val="008D1A58"/>
    <w:rsid w:val="008D614E"/>
    <w:rsid w:val="008D764D"/>
    <w:rsid w:val="008E1CBD"/>
    <w:rsid w:val="008F0A2D"/>
    <w:rsid w:val="008F1065"/>
    <w:rsid w:val="008F2C3E"/>
    <w:rsid w:val="008F2D6F"/>
    <w:rsid w:val="008F6B3E"/>
    <w:rsid w:val="008F75C7"/>
    <w:rsid w:val="0090103C"/>
    <w:rsid w:val="00905B27"/>
    <w:rsid w:val="00906AAF"/>
    <w:rsid w:val="00907404"/>
    <w:rsid w:val="0091563A"/>
    <w:rsid w:val="00916A81"/>
    <w:rsid w:val="00924E3B"/>
    <w:rsid w:val="009274EF"/>
    <w:rsid w:val="00933D08"/>
    <w:rsid w:val="009344B8"/>
    <w:rsid w:val="009355C3"/>
    <w:rsid w:val="009358C2"/>
    <w:rsid w:val="009435A2"/>
    <w:rsid w:val="009439DF"/>
    <w:rsid w:val="00946FBD"/>
    <w:rsid w:val="00947752"/>
    <w:rsid w:val="00952654"/>
    <w:rsid w:val="00954D60"/>
    <w:rsid w:val="0095664F"/>
    <w:rsid w:val="00960482"/>
    <w:rsid w:val="00960BE2"/>
    <w:rsid w:val="00963B68"/>
    <w:rsid w:val="00966A36"/>
    <w:rsid w:val="0097048A"/>
    <w:rsid w:val="00975D4C"/>
    <w:rsid w:val="00976F9D"/>
    <w:rsid w:val="0098258E"/>
    <w:rsid w:val="00982BCA"/>
    <w:rsid w:val="00983098"/>
    <w:rsid w:val="009841D2"/>
    <w:rsid w:val="00984314"/>
    <w:rsid w:val="0098737D"/>
    <w:rsid w:val="009920F6"/>
    <w:rsid w:val="009939D0"/>
    <w:rsid w:val="00995292"/>
    <w:rsid w:val="009A1D50"/>
    <w:rsid w:val="009A467F"/>
    <w:rsid w:val="009A4E67"/>
    <w:rsid w:val="009A72BF"/>
    <w:rsid w:val="009B7113"/>
    <w:rsid w:val="009B7ABF"/>
    <w:rsid w:val="009B7C05"/>
    <w:rsid w:val="009C3D62"/>
    <w:rsid w:val="009C4507"/>
    <w:rsid w:val="009C547C"/>
    <w:rsid w:val="009C6E19"/>
    <w:rsid w:val="009C7D63"/>
    <w:rsid w:val="009D1333"/>
    <w:rsid w:val="009D5A80"/>
    <w:rsid w:val="009E33A0"/>
    <w:rsid w:val="009E55EF"/>
    <w:rsid w:val="009E70AC"/>
    <w:rsid w:val="009F0911"/>
    <w:rsid w:val="009F1003"/>
    <w:rsid w:val="009F1B12"/>
    <w:rsid w:val="009F6809"/>
    <w:rsid w:val="009F7971"/>
    <w:rsid w:val="00A0140B"/>
    <w:rsid w:val="00A01E58"/>
    <w:rsid w:val="00A02719"/>
    <w:rsid w:val="00A0578D"/>
    <w:rsid w:val="00A065D8"/>
    <w:rsid w:val="00A0688C"/>
    <w:rsid w:val="00A11662"/>
    <w:rsid w:val="00A1711A"/>
    <w:rsid w:val="00A17F1F"/>
    <w:rsid w:val="00A21863"/>
    <w:rsid w:val="00A21D16"/>
    <w:rsid w:val="00A275B1"/>
    <w:rsid w:val="00A312C6"/>
    <w:rsid w:val="00A317A7"/>
    <w:rsid w:val="00A320DB"/>
    <w:rsid w:val="00A41978"/>
    <w:rsid w:val="00A4439E"/>
    <w:rsid w:val="00A5053D"/>
    <w:rsid w:val="00A51196"/>
    <w:rsid w:val="00A528C6"/>
    <w:rsid w:val="00A53404"/>
    <w:rsid w:val="00A573CD"/>
    <w:rsid w:val="00A60380"/>
    <w:rsid w:val="00A60502"/>
    <w:rsid w:val="00A606A1"/>
    <w:rsid w:val="00A608D7"/>
    <w:rsid w:val="00A6219D"/>
    <w:rsid w:val="00A65F7F"/>
    <w:rsid w:val="00A70BB8"/>
    <w:rsid w:val="00A82678"/>
    <w:rsid w:val="00A83830"/>
    <w:rsid w:val="00A84899"/>
    <w:rsid w:val="00A90B8C"/>
    <w:rsid w:val="00A92422"/>
    <w:rsid w:val="00AA0123"/>
    <w:rsid w:val="00AA087E"/>
    <w:rsid w:val="00AA270F"/>
    <w:rsid w:val="00AB0A03"/>
    <w:rsid w:val="00AB1714"/>
    <w:rsid w:val="00AB4CFF"/>
    <w:rsid w:val="00AC0193"/>
    <w:rsid w:val="00AC035F"/>
    <w:rsid w:val="00AC292F"/>
    <w:rsid w:val="00AC338C"/>
    <w:rsid w:val="00AC3ADA"/>
    <w:rsid w:val="00AC3B46"/>
    <w:rsid w:val="00AD3E7F"/>
    <w:rsid w:val="00AD4B35"/>
    <w:rsid w:val="00AD564D"/>
    <w:rsid w:val="00AD5BFE"/>
    <w:rsid w:val="00AD7055"/>
    <w:rsid w:val="00AE43C7"/>
    <w:rsid w:val="00AE4964"/>
    <w:rsid w:val="00AF301B"/>
    <w:rsid w:val="00AF30F1"/>
    <w:rsid w:val="00AF34C1"/>
    <w:rsid w:val="00AF5C09"/>
    <w:rsid w:val="00B0005C"/>
    <w:rsid w:val="00B01CAE"/>
    <w:rsid w:val="00B04D82"/>
    <w:rsid w:val="00B062B2"/>
    <w:rsid w:val="00B11231"/>
    <w:rsid w:val="00B14968"/>
    <w:rsid w:val="00B15E29"/>
    <w:rsid w:val="00B16068"/>
    <w:rsid w:val="00B1731E"/>
    <w:rsid w:val="00B20884"/>
    <w:rsid w:val="00B26993"/>
    <w:rsid w:val="00B35422"/>
    <w:rsid w:val="00B35519"/>
    <w:rsid w:val="00B35E1F"/>
    <w:rsid w:val="00B36DEC"/>
    <w:rsid w:val="00B417B2"/>
    <w:rsid w:val="00B42173"/>
    <w:rsid w:val="00B42BBC"/>
    <w:rsid w:val="00B4435F"/>
    <w:rsid w:val="00B447F6"/>
    <w:rsid w:val="00B4554D"/>
    <w:rsid w:val="00B5266C"/>
    <w:rsid w:val="00B611C0"/>
    <w:rsid w:val="00B61E10"/>
    <w:rsid w:val="00B65B78"/>
    <w:rsid w:val="00B660CB"/>
    <w:rsid w:val="00B67D85"/>
    <w:rsid w:val="00B81154"/>
    <w:rsid w:val="00B8217E"/>
    <w:rsid w:val="00B84722"/>
    <w:rsid w:val="00B8682B"/>
    <w:rsid w:val="00B9596C"/>
    <w:rsid w:val="00B9700C"/>
    <w:rsid w:val="00BA3E21"/>
    <w:rsid w:val="00BA3F8A"/>
    <w:rsid w:val="00BA3F98"/>
    <w:rsid w:val="00BA4E7E"/>
    <w:rsid w:val="00BA59BA"/>
    <w:rsid w:val="00BA5DAD"/>
    <w:rsid w:val="00BA5EBF"/>
    <w:rsid w:val="00BA6775"/>
    <w:rsid w:val="00BA7DDE"/>
    <w:rsid w:val="00BB101D"/>
    <w:rsid w:val="00BB138A"/>
    <w:rsid w:val="00BB29C7"/>
    <w:rsid w:val="00BB4308"/>
    <w:rsid w:val="00BB4F41"/>
    <w:rsid w:val="00BB51D0"/>
    <w:rsid w:val="00BB73B0"/>
    <w:rsid w:val="00BB79C3"/>
    <w:rsid w:val="00BB7AD5"/>
    <w:rsid w:val="00BC0CB9"/>
    <w:rsid w:val="00BC30DE"/>
    <w:rsid w:val="00BC49D9"/>
    <w:rsid w:val="00BC53BE"/>
    <w:rsid w:val="00BC6D0C"/>
    <w:rsid w:val="00BC7A96"/>
    <w:rsid w:val="00BD3181"/>
    <w:rsid w:val="00BD5DAB"/>
    <w:rsid w:val="00BE12EE"/>
    <w:rsid w:val="00BE1D1B"/>
    <w:rsid w:val="00BE3DEF"/>
    <w:rsid w:val="00BE5C33"/>
    <w:rsid w:val="00BE65B0"/>
    <w:rsid w:val="00BE7C95"/>
    <w:rsid w:val="00BF092C"/>
    <w:rsid w:val="00BF0AEE"/>
    <w:rsid w:val="00BF3B92"/>
    <w:rsid w:val="00BF5B4B"/>
    <w:rsid w:val="00C0294E"/>
    <w:rsid w:val="00C03466"/>
    <w:rsid w:val="00C05082"/>
    <w:rsid w:val="00C133C8"/>
    <w:rsid w:val="00C30ACF"/>
    <w:rsid w:val="00C31C25"/>
    <w:rsid w:val="00C33CD8"/>
    <w:rsid w:val="00C343EE"/>
    <w:rsid w:val="00C4457E"/>
    <w:rsid w:val="00C51891"/>
    <w:rsid w:val="00C51E0C"/>
    <w:rsid w:val="00C5299A"/>
    <w:rsid w:val="00C5438F"/>
    <w:rsid w:val="00C560CA"/>
    <w:rsid w:val="00C60887"/>
    <w:rsid w:val="00C60BF0"/>
    <w:rsid w:val="00C703EC"/>
    <w:rsid w:val="00C72F1A"/>
    <w:rsid w:val="00C74638"/>
    <w:rsid w:val="00C74FEF"/>
    <w:rsid w:val="00C776E5"/>
    <w:rsid w:val="00C85040"/>
    <w:rsid w:val="00C8524D"/>
    <w:rsid w:val="00C854D1"/>
    <w:rsid w:val="00C90201"/>
    <w:rsid w:val="00C91B9E"/>
    <w:rsid w:val="00C93BDE"/>
    <w:rsid w:val="00C93CEF"/>
    <w:rsid w:val="00C94F5F"/>
    <w:rsid w:val="00C96413"/>
    <w:rsid w:val="00C96818"/>
    <w:rsid w:val="00CA1226"/>
    <w:rsid w:val="00CA17D6"/>
    <w:rsid w:val="00CA20AE"/>
    <w:rsid w:val="00CA594E"/>
    <w:rsid w:val="00CA6BC5"/>
    <w:rsid w:val="00CB2318"/>
    <w:rsid w:val="00CB3736"/>
    <w:rsid w:val="00CB4EB4"/>
    <w:rsid w:val="00CB69A0"/>
    <w:rsid w:val="00CC1DFA"/>
    <w:rsid w:val="00CC38DF"/>
    <w:rsid w:val="00CC71C2"/>
    <w:rsid w:val="00CD1631"/>
    <w:rsid w:val="00CD207D"/>
    <w:rsid w:val="00CD48EC"/>
    <w:rsid w:val="00CD49B8"/>
    <w:rsid w:val="00CD7908"/>
    <w:rsid w:val="00CD7D4D"/>
    <w:rsid w:val="00CE3A80"/>
    <w:rsid w:val="00CE4A85"/>
    <w:rsid w:val="00CE4BB7"/>
    <w:rsid w:val="00CE50AF"/>
    <w:rsid w:val="00CE535D"/>
    <w:rsid w:val="00CE6811"/>
    <w:rsid w:val="00CF02C2"/>
    <w:rsid w:val="00CF154A"/>
    <w:rsid w:val="00D032B9"/>
    <w:rsid w:val="00D042DF"/>
    <w:rsid w:val="00D0729A"/>
    <w:rsid w:val="00D1244D"/>
    <w:rsid w:val="00D15395"/>
    <w:rsid w:val="00D26263"/>
    <w:rsid w:val="00D321AA"/>
    <w:rsid w:val="00D34D38"/>
    <w:rsid w:val="00D35FC1"/>
    <w:rsid w:val="00D43E04"/>
    <w:rsid w:val="00D44537"/>
    <w:rsid w:val="00D44B4F"/>
    <w:rsid w:val="00D46A09"/>
    <w:rsid w:val="00D47182"/>
    <w:rsid w:val="00D52460"/>
    <w:rsid w:val="00D54367"/>
    <w:rsid w:val="00D57454"/>
    <w:rsid w:val="00D60011"/>
    <w:rsid w:val="00D60250"/>
    <w:rsid w:val="00D619C0"/>
    <w:rsid w:val="00D61A05"/>
    <w:rsid w:val="00D6391E"/>
    <w:rsid w:val="00D655E1"/>
    <w:rsid w:val="00D70A05"/>
    <w:rsid w:val="00D73BBC"/>
    <w:rsid w:val="00D742D5"/>
    <w:rsid w:val="00D7565D"/>
    <w:rsid w:val="00D7795E"/>
    <w:rsid w:val="00D85E5E"/>
    <w:rsid w:val="00D860B4"/>
    <w:rsid w:val="00D86925"/>
    <w:rsid w:val="00D90532"/>
    <w:rsid w:val="00D959B6"/>
    <w:rsid w:val="00DA0745"/>
    <w:rsid w:val="00DA3578"/>
    <w:rsid w:val="00DA5125"/>
    <w:rsid w:val="00DA7AD6"/>
    <w:rsid w:val="00DB2DF5"/>
    <w:rsid w:val="00DB38EE"/>
    <w:rsid w:val="00DB5965"/>
    <w:rsid w:val="00DB66E9"/>
    <w:rsid w:val="00DB7705"/>
    <w:rsid w:val="00DC561A"/>
    <w:rsid w:val="00DC7761"/>
    <w:rsid w:val="00DD15C8"/>
    <w:rsid w:val="00DD6D9A"/>
    <w:rsid w:val="00DD72C3"/>
    <w:rsid w:val="00DE180B"/>
    <w:rsid w:val="00DE2C41"/>
    <w:rsid w:val="00DE6106"/>
    <w:rsid w:val="00DF100F"/>
    <w:rsid w:val="00DF5681"/>
    <w:rsid w:val="00DF5E0B"/>
    <w:rsid w:val="00E01481"/>
    <w:rsid w:val="00E01A6E"/>
    <w:rsid w:val="00E037C8"/>
    <w:rsid w:val="00E051E0"/>
    <w:rsid w:val="00E06999"/>
    <w:rsid w:val="00E070D1"/>
    <w:rsid w:val="00E1111A"/>
    <w:rsid w:val="00E1273A"/>
    <w:rsid w:val="00E1596E"/>
    <w:rsid w:val="00E17A89"/>
    <w:rsid w:val="00E200A1"/>
    <w:rsid w:val="00E20B3C"/>
    <w:rsid w:val="00E256AE"/>
    <w:rsid w:val="00E27004"/>
    <w:rsid w:val="00E31FDE"/>
    <w:rsid w:val="00E330CB"/>
    <w:rsid w:val="00E33969"/>
    <w:rsid w:val="00E36858"/>
    <w:rsid w:val="00E455EF"/>
    <w:rsid w:val="00E474C1"/>
    <w:rsid w:val="00E6474C"/>
    <w:rsid w:val="00E66320"/>
    <w:rsid w:val="00E709D7"/>
    <w:rsid w:val="00E72072"/>
    <w:rsid w:val="00E7225F"/>
    <w:rsid w:val="00E77C74"/>
    <w:rsid w:val="00E822EF"/>
    <w:rsid w:val="00E82A66"/>
    <w:rsid w:val="00E834B8"/>
    <w:rsid w:val="00E8426A"/>
    <w:rsid w:val="00E8597F"/>
    <w:rsid w:val="00E95DAA"/>
    <w:rsid w:val="00E977F0"/>
    <w:rsid w:val="00EA4063"/>
    <w:rsid w:val="00EA5274"/>
    <w:rsid w:val="00EB393B"/>
    <w:rsid w:val="00EB6AC0"/>
    <w:rsid w:val="00EB75B8"/>
    <w:rsid w:val="00EC0497"/>
    <w:rsid w:val="00EC2896"/>
    <w:rsid w:val="00EC4BD7"/>
    <w:rsid w:val="00EC5DBE"/>
    <w:rsid w:val="00EC5FC3"/>
    <w:rsid w:val="00EE100F"/>
    <w:rsid w:val="00EE3EC4"/>
    <w:rsid w:val="00EF1286"/>
    <w:rsid w:val="00EF2516"/>
    <w:rsid w:val="00EF7333"/>
    <w:rsid w:val="00F0341B"/>
    <w:rsid w:val="00F052EC"/>
    <w:rsid w:val="00F0591A"/>
    <w:rsid w:val="00F06FA2"/>
    <w:rsid w:val="00F103D0"/>
    <w:rsid w:val="00F1198D"/>
    <w:rsid w:val="00F119EE"/>
    <w:rsid w:val="00F1264D"/>
    <w:rsid w:val="00F136DF"/>
    <w:rsid w:val="00F17F15"/>
    <w:rsid w:val="00F2500A"/>
    <w:rsid w:val="00F3041C"/>
    <w:rsid w:val="00F30A26"/>
    <w:rsid w:val="00F31C34"/>
    <w:rsid w:val="00F3274A"/>
    <w:rsid w:val="00F37ED8"/>
    <w:rsid w:val="00F41E3A"/>
    <w:rsid w:val="00F45CB6"/>
    <w:rsid w:val="00F46DDA"/>
    <w:rsid w:val="00F513AC"/>
    <w:rsid w:val="00F53300"/>
    <w:rsid w:val="00F567B0"/>
    <w:rsid w:val="00F578B9"/>
    <w:rsid w:val="00F62CEE"/>
    <w:rsid w:val="00F64747"/>
    <w:rsid w:val="00F6639E"/>
    <w:rsid w:val="00F7131F"/>
    <w:rsid w:val="00F73AA1"/>
    <w:rsid w:val="00F7650D"/>
    <w:rsid w:val="00F76532"/>
    <w:rsid w:val="00F772EF"/>
    <w:rsid w:val="00F807E5"/>
    <w:rsid w:val="00F83E30"/>
    <w:rsid w:val="00F86995"/>
    <w:rsid w:val="00F91C31"/>
    <w:rsid w:val="00F933A9"/>
    <w:rsid w:val="00F941E9"/>
    <w:rsid w:val="00F94C2B"/>
    <w:rsid w:val="00F95825"/>
    <w:rsid w:val="00F96BEC"/>
    <w:rsid w:val="00F97917"/>
    <w:rsid w:val="00F97E11"/>
    <w:rsid w:val="00FA0F99"/>
    <w:rsid w:val="00FA1480"/>
    <w:rsid w:val="00FA14C1"/>
    <w:rsid w:val="00FA2665"/>
    <w:rsid w:val="00FA3FB4"/>
    <w:rsid w:val="00FA4B86"/>
    <w:rsid w:val="00FB336F"/>
    <w:rsid w:val="00FB7D92"/>
    <w:rsid w:val="00FC0F9C"/>
    <w:rsid w:val="00FC4930"/>
    <w:rsid w:val="00FC721C"/>
    <w:rsid w:val="00FD051E"/>
    <w:rsid w:val="00FD0911"/>
    <w:rsid w:val="00FD09F0"/>
    <w:rsid w:val="00FD195D"/>
    <w:rsid w:val="00FD355F"/>
    <w:rsid w:val="00FD3FB7"/>
    <w:rsid w:val="00FD62F2"/>
    <w:rsid w:val="00FD7635"/>
    <w:rsid w:val="00FE12A9"/>
    <w:rsid w:val="00FE20E5"/>
    <w:rsid w:val="00FE3120"/>
    <w:rsid w:val="00FE3BFE"/>
    <w:rsid w:val="00FE61A9"/>
    <w:rsid w:val="00FE70CE"/>
    <w:rsid w:val="00FE742E"/>
    <w:rsid w:val="00FF09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27DA"/>
  <w15:chartTrackingRefBased/>
  <w15:docId w15:val="{F8CA1C7B-E7E5-4C8B-AFAB-B653CEB86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rsid w:val="00AF5C09"/>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unhideWhenUsed/>
    <w:qFormat/>
    <w:rsid w:val="00E6474C"/>
    <w:pPr>
      <w:keepNext/>
      <w:keepLines/>
      <w:spacing w:before="200" w:after="0"/>
      <w:outlineLvl w:val="1"/>
    </w:pPr>
    <w:rPr>
      <w:rFonts w:ascii="Cambria" w:eastAsia="Times New Roman"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CE50AF"/>
    <w:pPr>
      <w:spacing w:after="0" w:line="240" w:lineRule="auto"/>
    </w:pPr>
    <w:rPr>
      <w:sz w:val="20"/>
      <w:szCs w:val="20"/>
    </w:rPr>
  </w:style>
  <w:style w:type="character" w:customStyle="1" w:styleId="a4">
    <w:name w:val="Текст сноски Знак"/>
    <w:link w:val="a3"/>
    <w:uiPriority w:val="99"/>
    <w:rsid w:val="00CE50AF"/>
    <w:rPr>
      <w:sz w:val="20"/>
      <w:szCs w:val="20"/>
    </w:rPr>
  </w:style>
  <w:style w:type="character" w:styleId="a5">
    <w:name w:val="footnote reference"/>
    <w:uiPriority w:val="99"/>
    <w:unhideWhenUsed/>
    <w:rsid w:val="00CE50AF"/>
    <w:rPr>
      <w:vertAlign w:val="superscript"/>
    </w:rPr>
  </w:style>
  <w:style w:type="paragraph" w:styleId="a6">
    <w:name w:val="List Paragraph"/>
    <w:basedOn w:val="a"/>
    <w:uiPriority w:val="34"/>
    <w:qFormat/>
    <w:rsid w:val="001335C4"/>
    <w:pPr>
      <w:ind w:left="720"/>
      <w:contextualSpacing/>
    </w:pPr>
  </w:style>
  <w:style w:type="paragraph" w:styleId="a7">
    <w:name w:val="Balloon Text"/>
    <w:basedOn w:val="a"/>
    <w:link w:val="a8"/>
    <w:uiPriority w:val="99"/>
    <w:semiHidden/>
    <w:unhideWhenUsed/>
    <w:rsid w:val="00946FBD"/>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946FBD"/>
    <w:rPr>
      <w:rFonts w:ascii="Tahoma" w:hAnsi="Tahoma" w:cs="Tahoma"/>
      <w:sz w:val="16"/>
      <w:szCs w:val="16"/>
    </w:rPr>
  </w:style>
  <w:style w:type="paragraph" w:styleId="a9">
    <w:name w:val="header"/>
    <w:basedOn w:val="a"/>
    <w:link w:val="aa"/>
    <w:uiPriority w:val="99"/>
    <w:unhideWhenUsed/>
    <w:rsid w:val="00946FB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46FBD"/>
  </w:style>
  <w:style w:type="paragraph" w:styleId="ab">
    <w:name w:val="footer"/>
    <w:basedOn w:val="a"/>
    <w:link w:val="ac"/>
    <w:uiPriority w:val="99"/>
    <w:unhideWhenUsed/>
    <w:rsid w:val="00946FB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46FBD"/>
  </w:style>
  <w:style w:type="character" w:styleId="ad">
    <w:name w:val="annotation reference"/>
    <w:uiPriority w:val="99"/>
    <w:semiHidden/>
    <w:unhideWhenUsed/>
    <w:rsid w:val="00A65F7F"/>
    <w:rPr>
      <w:sz w:val="16"/>
      <w:szCs w:val="16"/>
    </w:rPr>
  </w:style>
  <w:style w:type="paragraph" w:styleId="ae">
    <w:name w:val="annotation text"/>
    <w:basedOn w:val="a"/>
    <w:link w:val="af"/>
    <w:uiPriority w:val="99"/>
    <w:semiHidden/>
    <w:unhideWhenUsed/>
    <w:rsid w:val="00A65F7F"/>
    <w:pPr>
      <w:spacing w:line="240" w:lineRule="auto"/>
    </w:pPr>
    <w:rPr>
      <w:sz w:val="20"/>
      <w:szCs w:val="20"/>
    </w:rPr>
  </w:style>
  <w:style w:type="character" w:customStyle="1" w:styleId="af">
    <w:name w:val="Текст примечания Знак"/>
    <w:link w:val="ae"/>
    <w:uiPriority w:val="99"/>
    <w:semiHidden/>
    <w:rsid w:val="00A65F7F"/>
    <w:rPr>
      <w:sz w:val="20"/>
      <w:szCs w:val="20"/>
    </w:rPr>
  </w:style>
  <w:style w:type="paragraph" w:styleId="af0">
    <w:name w:val="annotation subject"/>
    <w:basedOn w:val="ae"/>
    <w:next w:val="ae"/>
    <w:link w:val="af1"/>
    <w:uiPriority w:val="99"/>
    <w:semiHidden/>
    <w:unhideWhenUsed/>
    <w:rsid w:val="00A65F7F"/>
    <w:rPr>
      <w:b/>
      <w:bCs/>
    </w:rPr>
  </w:style>
  <w:style w:type="character" w:customStyle="1" w:styleId="af1">
    <w:name w:val="Тема примечания Знак"/>
    <w:link w:val="af0"/>
    <w:uiPriority w:val="99"/>
    <w:semiHidden/>
    <w:rsid w:val="00A65F7F"/>
    <w:rPr>
      <w:b/>
      <w:bCs/>
      <w:sz w:val="20"/>
      <w:szCs w:val="20"/>
    </w:rPr>
  </w:style>
  <w:style w:type="paragraph" w:styleId="af2">
    <w:name w:val="Body Text Indent"/>
    <w:basedOn w:val="a"/>
    <w:link w:val="af3"/>
    <w:rsid w:val="00C5438F"/>
    <w:pPr>
      <w:spacing w:after="0" w:line="240" w:lineRule="auto"/>
      <w:ind w:left="360"/>
      <w:jc w:val="center"/>
    </w:pPr>
    <w:rPr>
      <w:rFonts w:ascii="Times New Roman" w:eastAsia="Times New Roman" w:hAnsi="Times New Roman"/>
      <w:sz w:val="24"/>
      <w:szCs w:val="24"/>
      <w:lang w:eastAsia="ru-RU"/>
    </w:rPr>
  </w:style>
  <w:style w:type="character" w:customStyle="1" w:styleId="af3">
    <w:name w:val="Основной текст с отступом Знак"/>
    <w:link w:val="af2"/>
    <w:rsid w:val="00C5438F"/>
    <w:rPr>
      <w:rFonts w:ascii="Times New Roman" w:eastAsia="Times New Roman" w:hAnsi="Times New Roman" w:cs="Times New Roman"/>
      <w:sz w:val="24"/>
      <w:szCs w:val="24"/>
      <w:lang w:eastAsia="ru-RU"/>
    </w:rPr>
  </w:style>
  <w:style w:type="character" w:customStyle="1" w:styleId="20">
    <w:name w:val="Заголовок 2 Знак"/>
    <w:link w:val="2"/>
    <w:uiPriority w:val="9"/>
    <w:rsid w:val="00E6474C"/>
    <w:rPr>
      <w:rFonts w:ascii="Cambria" w:eastAsia="Times New Roman" w:hAnsi="Cambria" w:cs="Times New Roman"/>
      <w:b/>
      <w:bCs/>
      <w:color w:val="4F81BD"/>
      <w:sz w:val="26"/>
      <w:szCs w:val="26"/>
    </w:rPr>
  </w:style>
  <w:style w:type="character" w:customStyle="1" w:styleId="s0">
    <w:name w:val="s0"/>
    <w:rsid w:val="00EB6AC0"/>
    <w:rPr>
      <w:rFonts w:ascii="Times New Roman" w:hAnsi="Times New Roman" w:cs="Times New Roman" w:hint="default"/>
      <w:b w:val="0"/>
      <w:bCs w:val="0"/>
      <w:i w:val="0"/>
      <w:iCs w:val="0"/>
      <w:color w:val="000000"/>
    </w:rPr>
  </w:style>
  <w:style w:type="character" w:customStyle="1" w:styleId="s2">
    <w:name w:val="s2"/>
    <w:rsid w:val="00EB6AC0"/>
    <w:rPr>
      <w:rFonts w:ascii="Times New Roman" w:hAnsi="Times New Roman" w:cs="Times New Roman" w:hint="default"/>
      <w:color w:val="333399"/>
      <w:u w:val="single"/>
    </w:rPr>
  </w:style>
  <w:style w:type="character" w:customStyle="1" w:styleId="s3">
    <w:name w:val="s3"/>
    <w:rsid w:val="00325560"/>
    <w:rPr>
      <w:rFonts w:ascii="Times New Roman" w:hAnsi="Times New Roman" w:cs="Times New Roman" w:hint="default"/>
      <w:b w:val="0"/>
      <w:bCs w:val="0"/>
      <w:i/>
      <w:iCs/>
      <w:strike w:val="0"/>
      <w:dstrike w:val="0"/>
      <w:color w:val="FF0000"/>
      <w:sz w:val="22"/>
      <w:szCs w:val="22"/>
      <w:u w:val="none"/>
      <w:effect w:val="none"/>
    </w:rPr>
  </w:style>
  <w:style w:type="paragraph" w:styleId="af4">
    <w:name w:val="Body Text"/>
    <w:basedOn w:val="a"/>
    <w:link w:val="af5"/>
    <w:uiPriority w:val="99"/>
    <w:semiHidden/>
    <w:unhideWhenUsed/>
    <w:rsid w:val="00020832"/>
    <w:pPr>
      <w:spacing w:after="120"/>
    </w:pPr>
  </w:style>
  <w:style w:type="character" w:customStyle="1" w:styleId="af5">
    <w:name w:val="Основной текст Знак"/>
    <w:basedOn w:val="a0"/>
    <w:link w:val="af4"/>
    <w:uiPriority w:val="99"/>
    <w:semiHidden/>
    <w:rsid w:val="00020832"/>
  </w:style>
  <w:style w:type="paragraph" w:styleId="af6">
    <w:name w:val="No Spacing"/>
    <w:link w:val="af7"/>
    <w:uiPriority w:val="1"/>
    <w:qFormat/>
    <w:rsid w:val="00020832"/>
    <w:rPr>
      <w:sz w:val="22"/>
      <w:szCs w:val="22"/>
      <w:lang w:eastAsia="en-US"/>
    </w:rPr>
  </w:style>
  <w:style w:type="character" w:customStyle="1" w:styleId="10">
    <w:name w:val="Заголовок 1 Знак"/>
    <w:link w:val="1"/>
    <w:uiPriority w:val="9"/>
    <w:rsid w:val="00AF5C09"/>
    <w:rPr>
      <w:rFonts w:ascii="Cambria" w:eastAsia="Times New Roman" w:hAnsi="Cambria" w:cs="Times New Roman"/>
      <w:b/>
      <w:bCs/>
      <w:kern w:val="32"/>
      <w:sz w:val="32"/>
      <w:szCs w:val="32"/>
      <w:lang w:eastAsia="en-US"/>
    </w:rPr>
  </w:style>
  <w:style w:type="character" w:customStyle="1" w:styleId="s19">
    <w:name w:val="s19"/>
    <w:rsid w:val="00FE3120"/>
    <w:rPr>
      <w:rFonts w:ascii="Times New Roman" w:hAnsi="Times New Roman" w:cs="Times New Roman" w:hint="default"/>
      <w:b w:val="0"/>
      <w:bCs w:val="0"/>
      <w:i w:val="0"/>
      <w:iCs w:val="0"/>
      <w:color w:val="008000"/>
    </w:rPr>
  </w:style>
  <w:style w:type="character" w:styleId="af8">
    <w:name w:val="Hyperlink"/>
    <w:uiPriority w:val="99"/>
    <w:semiHidden/>
    <w:unhideWhenUsed/>
    <w:rsid w:val="00672572"/>
    <w:rPr>
      <w:color w:val="000080"/>
      <w:u w:val="single"/>
    </w:rPr>
  </w:style>
  <w:style w:type="character" w:customStyle="1" w:styleId="s9">
    <w:name w:val="s9"/>
    <w:rsid w:val="00672572"/>
    <w:rPr>
      <w:bdr w:val="none" w:sz="0" w:space="0" w:color="auto" w:frame="1"/>
    </w:rPr>
  </w:style>
  <w:style w:type="character" w:customStyle="1" w:styleId="s1">
    <w:name w:val="s1"/>
    <w:rsid w:val="00672572"/>
    <w:rPr>
      <w:color w:val="000000"/>
    </w:rPr>
  </w:style>
  <w:style w:type="paragraph" w:styleId="HTML">
    <w:name w:val="HTML Preformatted"/>
    <w:basedOn w:val="a"/>
    <w:link w:val="HTML0"/>
    <w:rsid w:val="00A027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sz w:val="20"/>
      <w:szCs w:val="20"/>
      <w:lang w:val="x-none" w:eastAsia="ru-RU"/>
    </w:rPr>
  </w:style>
  <w:style w:type="character" w:customStyle="1" w:styleId="HTML0">
    <w:name w:val="Стандартный HTML Знак"/>
    <w:link w:val="HTML"/>
    <w:rsid w:val="00A02719"/>
    <w:rPr>
      <w:rFonts w:ascii="Arial Unicode MS" w:eastAsia="Arial Unicode MS" w:hAnsi="Arial Unicode MS"/>
      <w:lang w:val="x-none"/>
    </w:rPr>
  </w:style>
  <w:style w:type="paragraph" w:customStyle="1" w:styleId="11">
    <w:name w:val="Основной текст1"/>
    <w:basedOn w:val="a"/>
    <w:link w:val="Char"/>
    <w:qFormat/>
    <w:rsid w:val="00E709D7"/>
    <w:pPr>
      <w:spacing w:after="0" w:line="360" w:lineRule="auto"/>
      <w:ind w:firstLine="720"/>
      <w:jc w:val="both"/>
    </w:pPr>
    <w:rPr>
      <w:rFonts w:ascii="Times New Roman" w:hAnsi="Times New Roman"/>
      <w:color w:val="000000"/>
      <w:sz w:val="28"/>
      <w:szCs w:val="20"/>
      <w:lang w:eastAsia="ru-RU"/>
    </w:rPr>
  </w:style>
  <w:style w:type="character" w:customStyle="1" w:styleId="Char">
    <w:name w:val="Основной текст Char"/>
    <w:link w:val="11"/>
    <w:rsid w:val="00E709D7"/>
    <w:rPr>
      <w:rFonts w:ascii="Times New Roman" w:hAnsi="Times New Roman"/>
      <w:color w:val="000000"/>
      <w:sz w:val="28"/>
    </w:rPr>
  </w:style>
  <w:style w:type="paragraph" w:customStyle="1" w:styleId="af9">
    <w:name w:val="Обычный (веб)"/>
    <w:aliases w:val="Обычный (Web),Обычный (Web)1, Знак4,Знак4,Знак4 Знак Знак,Знак4 Знак,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fa"/>
    <w:uiPriority w:val="99"/>
    <w:qFormat/>
    <w:rsid w:val="00456F4E"/>
    <w:pPr>
      <w:spacing w:before="100" w:beforeAutospacing="1" w:after="100" w:afterAutospacing="1" w:line="360" w:lineRule="auto"/>
      <w:ind w:firstLine="567"/>
    </w:pPr>
    <w:rPr>
      <w:rFonts w:ascii="Times New Roman" w:hAnsi="Times New Roman"/>
      <w:color w:val="000000"/>
      <w:sz w:val="28"/>
      <w:szCs w:val="28"/>
      <w:lang w:eastAsia="ru-RU"/>
    </w:rPr>
  </w:style>
  <w:style w:type="character" w:customStyle="1" w:styleId="afa">
    <w:name w:val="Обычный (веб) Знак"/>
    <w:aliases w:val="Обычный (Web) Знак,Обычный (Web)1 Знак, Знак4 Знак,Знак4 Знак1,Знак4 Знак Знак Знак,Знак4 Знак Знак1,Обычный (веб) Знак1 Знак,Обычный (веб) Знак Знак1 Знак, Знак Знак1 Знак Знак1,Обычный (веб) Знак Знак Знак Знак1"/>
    <w:link w:val="af9"/>
    <w:uiPriority w:val="99"/>
    <w:locked/>
    <w:rsid w:val="00456F4E"/>
    <w:rPr>
      <w:rFonts w:ascii="Times New Roman" w:hAnsi="Times New Roman"/>
      <w:color w:val="000000"/>
      <w:sz w:val="28"/>
      <w:szCs w:val="28"/>
    </w:rPr>
  </w:style>
  <w:style w:type="paragraph" w:customStyle="1" w:styleId="Normal1">
    <w:name w:val="Normal1"/>
    <w:rsid w:val="00B20884"/>
    <w:pPr>
      <w:widowControl w:val="0"/>
    </w:pPr>
    <w:rPr>
      <w:rFonts w:ascii="Times New Roman" w:eastAsia="Malgun Gothic" w:hAnsi="Times New Roman"/>
      <w:snapToGrid w:val="0"/>
    </w:rPr>
  </w:style>
  <w:style w:type="paragraph" w:customStyle="1" w:styleId="pj">
    <w:name w:val="pj"/>
    <w:basedOn w:val="a"/>
    <w:rsid w:val="00845678"/>
    <w:pPr>
      <w:spacing w:after="0" w:line="240" w:lineRule="auto"/>
      <w:ind w:firstLine="400"/>
      <w:jc w:val="both"/>
    </w:pPr>
    <w:rPr>
      <w:rFonts w:ascii="Times New Roman" w:eastAsia="Times New Roman" w:hAnsi="Times New Roman"/>
      <w:color w:val="000000"/>
      <w:sz w:val="24"/>
      <w:szCs w:val="24"/>
      <w:lang w:eastAsia="ru-RU"/>
    </w:rPr>
  </w:style>
  <w:style w:type="character" w:customStyle="1" w:styleId="af7">
    <w:name w:val="Без интервала Знак"/>
    <w:link w:val="af6"/>
    <w:uiPriority w:val="1"/>
    <w:locked/>
    <w:rsid w:val="00082ADD"/>
    <w:rPr>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3450">
      <w:bodyDiv w:val="1"/>
      <w:marLeft w:val="0"/>
      <w:marRight w:val="0"/>
      <w:marTop w:val="0"/>
      <w:marBottom w:val="0"/>
      <w:divBdr>
        <w:top w:val="none" w:sz="0" w:space="0" w:color="auto"/>
        <w:left w:val="none" w:sz="0" w:space="0" w:color="auto"/>
        <w:bottom w:val="none" w:sz="0" w:space="0" w:color="auto"/>
        <w:right w:val="none" w:sz="0" w:space="0" w:color="auto"/>
      </w:divBdr>
    </w:div>
    <w:div w:id="218326809">
      <w:bodyDiv w:val="1"/>
      <w:marLeft w:val="0"/>
      <w:marRight w:val="0"/>
      <w:marTop w:val="0"/>
      <w:marBottom w:val="0"/>
      <w:divBdr>
        <w:top w:val="none" w:sz="0" w:space="0" w:color="auto"/>
        <w:left w:val="none" w:sz="0" w:space="0" w:color="auto"/>
        <w:bottom w:val="none" w:sz="0" w:space="0" w:color="auto"/>
        <w:right w:val="none" w:sz="0" w:space="0" w:color="auto"/>
      </w:divBdr>
    </w:div>
    <w:div w:id="306863830">
      <w:bodyDiv w:val="1"/>
      <w:marLeft w:val="0"/>
      <w:marRight w:val="0"/>
      <w:marTop w:val="0"/>
      <w:marBottom w:val="0"/>
      <w:divBdr>
        <w:top w:val="none" w:sz="0" w:space="0" w:color="auto"/>
        <w:left w:val="none" w:sz="0" w:space="0" w:color="auto"/>
        <w:bottom w:val="none" w:sz="0" w:space="0" w:color="auto"/>
        <w:right w:val="none" w:sz="0" w:space="0" w:color="auto"/>
      </w:divBdr>
    </w:div>
    <w:div w:id="466320925">
      <w:bodyDiv w:val="1"/>
      <w:marLeft w:val="0"/>
      <w:marRight w:val="0"/>
      <w:marTop w:val="0"/>
      <w:marBottom w:val="0"/>
      <w:divBdr>
        <w:top w:val="none" w:sz="0" w:space="0" w:color="auto"/>
        <w:left w:val="none" w:sz="0" w:space="0" w:color="auto"/>
        <w:bottom w:val="none" w:sz="0" w:space="0" w:color="auto"/>
        <w:right w:val="none" w:sz="0" w:space="0" w:color="auto"/>
      </w:divBdr>
    </w:div>
    <w:div w:id="504321386">
      <w:bodyDiv w:val="1"/>
      <w:marLeft w:val="0"/>
      <w:marRight w:val="0"/>
      <w:marTop w:val="0"/>
      <w:marBottom w:val="0"/>
      <w:divBdr>
        <w:top w:val="none" w:sz="0" w:space="0" w:color="auto"/>
        <w:left w:val="none" w:sz="0" w:space="0" w:color="auto"/>
        <w:bottom w:val="none" w:sz="0" w:space="0" w:color="auto"/>
        <w:right w:val="none" w:sz="0" w:space="0" w:color="auto"/>
      </w:divBdr>
    </w:div>
    <w:div w:id="512649846">
      <w:bodyDiv w:val="1"/>
      <w:marLeft w:val="0"/>
      <w:marRight w:val="0"/>
      <w:marTop w:val="0"/>
      <w:marBottom w:val="0"/>
      <w:divBdr>
        <w:top w:val="none" w:sz="0" w:space="0" w:color="auto"/>
        <w:left w:val="none" w:sz="0" w:space="0" w:color="auto"/>
        <w:bottom w:val="none" w:sz="0" w:space="0" w:color="auto"/>
        <w:right w:val="none" w:sz="0" w:space="0" w:color="auto"/>
      </w:divBdr>
    </w:div>
    <w:div w:id="889221616">
      <w:bodyDiv w:val="1"/>
      <w:marLeft w:val="0"/>
      <w:marRight w:val="0"/>
      <w:marTop w:val="0"/>
      <w:marBottom w:val="0"/>
      <w:divBdr>
        <w:top w:val="none" w:sz="0" w:space="0" w:color="auto"/>
        <w:left w:val="none" w:sz="0" w:space="0" w:color="auto"/>
        <w:bottom w:val="none" w:sz="0" w:space="0" w:color="auto"/>
        <w:right w:val="none" w:sz="0" w:space="0" w:color="auto"/>
      </w:divBdr>
    </w:div>
    <w:div w:id="921911684">
      <w:bodyDiv w:val="1"/>
      <w:marLeft w:val="0"/>
      <w:marRight w:val="0"/>
      <w:marTop w:val="0"/>
      <w:marBottom w:val="0"/>
      <w:divBdr>
        <w:top w:val="none" w:sz="0" w:space="0" w:color="auto"/>
        <w:left w:val="none" w:sz="0" w:space="0" w:color="auto"/>
        <w:bottom w:val="none" w:sz="0" w:space="0" w:color="auto"/>
        <w:right w:val="none" w:sz="0" w:space="0" w:color="auto"/>
      </w:divBdr>
    </w:div>
    <w:div w:id="995452268">
      <w:bodyDiv w:val="1"/>
      <w:marLeft w:val="0"/>
      <w:marRight w:val="0"/>
      <w:marTop w:val="0"/>
      <w:marBottom w:val="0"/>
      <w:divBdr>
        <w:top w:val="none" w:sz="0" w:space="0" w:color="auto"/>
        <w:left w:val="none" w:sz="0" w:space="0" w:color="auto"/>
        <w:bottom w:val="none" w:sz="0" w:space="0" w:color="auto"/>
        <w:right w:val="none" w:sz="0" w:space="0" w:color="auto"/>
      </w:divBdr>
    </w:div>
    <w:div w:id="1249730480">
      <w:bodyDiv w:val="1"/>
      <w:marLeft w:val="0"/>
      <w:marRight w:val="0"/>
      <w:marTop w:val="0"/>
      <w:marBottom w:val="0"/>
      <w:divBdr>
        <w:top w:val="none" w:sz="0" w:space="0" w:color="auto"/>
        <w:left w:val="none" w:sz="0" w:space="0" w:color="auto"/>
        <w:bottom w:val="none" w:sz="0" w:space="0" w:color="auto"/>
        <w:right w:val="none" w:sz="0" w:space="0" w:color="auto"/>
      </w:divBdr>
    </w:div>
    <w:div w:id="1322851045">
      <w:bodyDiv w:val="1"/>
      <w:marLeft w:val="0"/>
      <w:marRight w:val="0"/>
      <w:marTop w:val="0"/>
      <w:marBottom w:val="0"/>
      <w:divBdr>
        <w:top w:val="none" w:sz="0" w:space="0" w:color="auto"/>
        <w:left w:val="none" w:sz="0" w:space="0" w:color="auto"/>
        <w:bottom w:val="none" w:sz="0" w:space="0" w:color="auto"/>
        <w:right w:val="none" w:sz="0" w:space="0" w:color="auto"/>
      </w:divBdr>
    </w:div>
    <w:div w:id="1389305777">
      <w:bodyDiv w:val="1"/>
      <w:marLeft w:val="0"/>
      <w:marRight w:val="0"/>
      <w:marTop w:val="0"/>
      <w:marBottom w:val="0"/>
      <w:divBdr>
        <w:top w:val="none" w:sz="0" w:space="0" w:color="auto"/>
        <w:left w:val="none" w:sz="0" w:space="0" w:color="auto"/>
        <w:bottom w:val="none" w:sz="0" w:space="0" w:color="auto"/>
        <w:right w:val="none" w:sz="0" w:space="0" w:color="auto"/>
      </w:divBdr>
    </w:div>
    <w:div w:id="1540318745">
      <w:bodyDiv w:val="1"/>
      <w:marLeft w:val="0"/>
      <w:marRight w:val="0"/>
      <w:marTop w:val="0"/>
      <w:marBottom w:val="0"/>
      <w:divBdr>
        <w:top w:val="none" w:sz="0" w:space="0" w:color="auto"/>
        <w:left w:val="none" w:sz="0" w:space="0" w:color="auto"/>
        <w:bottom w:val="none" w:sz="0" w:space="0" w:color="auto"/>
        <w:right w:val="none" w:sz="0" w:space="0" w:color="auto"/>
      </w:divBdr>
    </w:div>
    <w:div w:id="1833328050">
      <w:bodyDiv w:val="1"/>
      <w:marLeft w:val="0"/>
      <w:marRight w:val="0"/>
      <w:marTop w:val="0"/>
      <w:marBottom w:val="0"/>
      <w:divBdr>
        <w:top w:val="none" w:sz="0" w:space="0" w:color="auto"/>
        <w:left w:val="none" w:sz="0" w:space="0" w:color="auto"/>
        <w:bottom w:val="none" w:sz="0" w:space="0" w:color="auto"/>
        <w:right w:val="none" w:sz="0" w:space="0" w:color="auto"/>
      </w:divBdr>
    </w:div>
    <w:div w:id="1842306025">
      <w:bodyDiv w:val="1"/>
      <w:marLeft w:val="0"/>
      <w:marRight w:val="0"/>
      <w:marTop w:val="0"/>
      <w:marBottom w:val="0"/>
      <w:divBdr>
        <w:top w:val="none" w:sz="0" w:space="0" w:color="auto"/>
        <w:left w:val="none" w:sz="0" w:space="0" w:color="auto"/>
        <w:bottom w:val="none" w:sz="0" w:space="0" w:color="auto"/>
        <w:right w:val="none" w:sz="0" w:space="0" w:color="auto"/>
      </w:divBdr>
    </w:div>
    <w:div w:id="1852600563">
      <w:bodyDiv w:val="1"/>
      <w:marLeft w:val="0"/>
      <w:marRight w:val="0"/>
      <w:marTop w:val="0"/>
      <w:marBottom w:val="0"/>
      <w:divBdr>
        <w:top w:val="none" w:sz="0" w:space="0" w:color="auto"/>
        <w:left w:val="none" w:sz="0" w:space="0" w:color="auto"/>
        <w:bottom w:val="none" w:sz="0" w:space="0" w:color="auto"/>
        <w:right w:val="none" w:sz="0" w:space="0" w:color="auto"/>
      </w:divBdr>
    </w:div>
    <w:div w:id="1907838733">
      <w:bodyDiv w:val="1"/>
      <w:marLeft w:val="0"/>
      <w:marRight w:val="0"/>
      <w:marTop w:val="0"/>
      <w:marBottom w:val="0"/>
      <w:divBdr>
        <w:top w:val="none" w:sz="0" w:space="0" w:color="auto"/>
        <w:left w:val="none" w:sz="0" w:space="0" w:color="auto"/>
        <w:bottom w:val="none" w:sz="0" w:space="0" w:color="auto"/>
        <w:right w:val="none" w:sz="0" w:space="0" w:color="auto"/>
      </w:divBdr>
    </w:div>
    <w:div w:id="196021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dif.k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15190-8410-4244-89A9-02DE40C4E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1030</Words>
  <Characters>5874</Characters>
  <Application>Microsoft Office Word</Application>
  <DocSecurity>0</DocSecurity>
  <Lines>48</Lines>
  <Paragraphs>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Nazym</dc:creator>
  <cp:keywords/>
  <cp:lastModifiedBy>Гульнара Аренова</cp:lastModifiedBy>
  <cp:revision>9</cp:revision>
  <cp:lastPrinted>2023-03-20T05:15:00Z</cp:lastPrinted>
  <dcterms:created xsi:type="dcterms:W3CDTF">2026-03-20T04:40:00Z</dcterms:created>
  <dcterms:modified xsi:type="dcterms:W3CDTF">2026-03-20T10:00:00Z</dcterms:modified>
</cp:coreProperties>
</file>